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7CC46" w14:textId="77777777" w:rsidR="00E702FA" w:rsidRPr="00E702FA" w:rsidRDefault="00E702FA">
      <w:pPr>
        <w:rPr>
          <w:b/>
          <w:color w:val="FF0000"/>
        </w:rPr>
      </w:pPr>
      <w:r w:rsidRPr="00E702FA">
        <w:rPr>
          <w:b/>
          <w:color w:val="FF0000"/>
        </w:rPr>
        <w:t>D1</w:t>
      </w:r>
    </w:p>
    <w:p w14:paraId="79C45C7D" w14:textId="77777777" w:rsidR="00297490" w:rsidRPr="00D21F17" w:rsidRDefault="00EC75C7">
      <w:p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>Santander</w:t>
      </w:r>
      <w:r w:rsidR="00DA4B12" w:rsidRPr="00D21F17">
        <w:rPr>
          <w:b/>
          <w:color w:val="5B9BD5" w:themeColor="accent1"/>
        </w:rPr>
        <w:t xml:space="preserve"> plan </w:t>
      </w:r>
      <w:r w:rsidR="00E702FA" w:rsidRPr="00D21F17">
        <w:rPr>
          <w:b/>
          <w:color w:val="5B9BD5" w:themeColor="accent1"/>
        </w:rPr>
        <w:t>implantación puntuación</w:t>
      </w:r>
      <w:r w:rsidR="00DA4B12" w:rsidRPr="00D21F17">
        <w:rPr>
          <w:b/>
          <w:color w:val="5B9BD5" w:themeColor="accent1"/>
        </w:rPr>
        <w:t xml:space="preserve"> 1</w:t>
      </w:r>
    </w:p>
    <w:p w14:paraId="7D1D170D" w14:textId="77777777" w:rsidR="00EC75C7" w:rsidRDefault="00EC75C7" w:rsidP="00E702FA">
      <w:pPr>
        <w:pStyle w:val="Prrafodelista"/>
        <w:numPr>
          <w:ilvl w:val="0"/>
          <w:numId w:val="1"/>
        </w:numPr>
      </w:pPr>
      <w:r w:rsidRPr="00EC75C7">
        <w:t>Plan implantación</w:t>
      </w:r>
      <w:r>
        <w:t xml:space="preserve">. </w:t>
      </w:r>
      <w:r w:rsidR="00E702FA">
        <w:t>Página</w:t>
      </w:r>
      <w:r w:rsidR="00DA4B12">
        <w:t xml:space="preserve"> 51-54</w:t>
      </w:r>
    </w:p>
    <w:p w14:paraId="600A4070" w14:textId="77777777" w:rsidR="00426293" w:rsidRDefault="00DA4B12" w:rsidP="00E702FA">
      <w:pPr>
        <w:pStyle w:val="Prrafodelista"/>
        <w:numPr>
          <w:ilvl w:val="0"/>
          <w:numId w:val="1"/>
        </w:numPr>
      </w:pPr>
      <w:r>
        <w:t>1 Metodología</w:t>
      </w:r>
      <w:r w:rsidR="00426293">
        <w:t xml:space="preserve"> OK—estructura de fases</w:t>
      </w:r>
    </w:p>
    <w:p w14:paraId="0456E621" w14:textId="77777777" w:rsidR="00426293" w:rsidRDefault="00DA4B12" w:rsidP="00E702FA">
      <w:pPr>
        <w:pStyle w:val="Prrafodelista"/>
        <w:numPr>
          <w:ilvl w:val="0"/>
          <w:numId w:val="1"/>
        </w:numPr>
      </w:pPr>
      <w:r>
        <w:t>2. T</w:t>
      </w:r>
      <w:r w:rsidR="00426293">
        <w:t>areas OK</w:t>
      </w:r>
      <w:r>
        <w:t>. Definición grandes bloques</w:t>
      </w:r>
    </w:p>
    <w:p w14:paraId="14C72083" w14:textId="51FAC3C7" w:rsidR="00426293" w:rsidRDefault="00DA4B12" w:rsidP="00E702FA">
      <w:pPr>
        <w:pStyle w:val="Prrafodelista"/>
        <w:numPr>
          <w:ilvl w:val="0"/>
          <w:numId w:val="1"/>
        </w:numPr>
      </w:pPr>
      <w:r>
        <w:t>3: R</w:t>
      </w:r>
      <w:r w:rsidR="00426293">
        <w:t>ecursos humanos OK</w:t>
      </w:r>
    </w:p>
    <w:p w14:paraId="4F3EBB21" w14:textId="77777777" w:rsidR="00E26933" w:rsidRPr="0091079D" w:rsidRDefault="00E26933" w:rsidP="00E26933">
      <w:r>
        <w:t>Se ajusta adecuadamente a los requerimientos. No presenta mejoras</w:t>
      </w:r>
    </w:p>
    <w:p w14:paraId="3636EE9F" w14:textId="77777777" w:rsidR="00DA4B12" w:rsidRPr="00D21F17" w:rsidRDefault="00DA4B12" w:rsidP="00DA4B12">
      <w:p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 xml:space="preserve">BBVA plan </w:t>
      </w:r>
      <w:r w:rsidR="00E702FA" w:rsidRPr="00D21F17">
        <w:rPr>
          <w:b/>
          <w:color w:val="5B9BD5" w:themeColor="accent1"/>
        </w:rPr>
        <w:t>implantación puntuación</w:t>
      </w:r>
      <w:r w:rsidRPr="00D21F17">
        <w:rPr>
          <w:b/>
          <w:color w:val="5B9BD5" w:themeColor="accent1"/>
        </w:rPr>
        <w:t xml:space="preserve"> 1</w:t>
      </w:r>
    </w:p>
    <w:p w14:paraId="746D29F7" w14:textId="77777777" w:rsidR="00DA4B12" w:rsidRDefault="00DA4B12" w:rsidP="00E702FA">
      <w:pPr>
        <w:pStyle w:val="Prrafodelista"/>
        <w:numPr>
          <w:ilvl w:val="0"/>
          <w:numId w:val="2"/>
        </w:numPr>
      </w:pPr>
      <w:r w:rsidRPr="00EC75C7">
        <w:t>Plan implantación</w:t>
      </w:r>
      <w:r>
        <w:t xml:space="preserve">. </w:t>
      </w:r>
      <w:r w:rsidR="00E702FA">
        <w:t>Página</w:t>
      </w:r>
      <w:r>
        <w:t xml:space="preserve"> 26 y </w:t>
      </w:r>
      <w:r w:rsidR="00E702FA">
        <w:t>anexo plan</w:t>
      </w:r>
      <w:r>
        <w:t xml:space="preserve"> de </w:t>
      </w:r>
      <w:r w:rsidR="000535EF">
        <w:t>ejecución</w:t>
      </w:r>
    </w:p>
    <w:p w14:paraId="1AEFF1A1" w14:textId="77777777" w:rsidR="00DA4B12" w:rsidRDefault="00DA4B12" w:rsidP="00E702FA">
      <w:pPr>
        <w:pStyle w:val="Prrafodelista"/>
        <w:numPr>
          <w:ilvl w:val="0"/>
          <w:numId w:val="2"/>
        </w:numPr>
      </w:pPr>
      <w:r>
        <w:t>1 Metodología OK—estructura de fases</w:t>
      </w:r>
    </w:p>
    <w:p w14:paraId="02155B93" w14:textId="77777777" w:rsidR="00DA4B12" w:rsidRDefault="00DA4B12" w:rsidP="00E702FA">
      <w:pPr>
        <w:pStyle w:val="Prrafodelista"/>
        <w:numPr>
          <w:ilvl w:val="0"/>
          <w:numId w:val="2"/>
        </w:numPr>
      </w:pPr>
      <w:r>
        <w:t>2. Tareas OK. Definición grandes bloques</w:t>
      </w:r>
    </w:p>
    <w:p w14:paraId="0866BEB8" w14:textId="71A3074B" w:rsidR="00DA4B12" w:rsidRDefault="00DA4B12" w:rsidP="00E702FA">
      <w:pPr>
        <w:pStyle w:val="Prrafodelista"/>
        <w:numPr>
          <w:ilvl w:val="0"/>
          <w:numId w:val="2"/>
        </w:numPr>
      </w:pPr>
      <w:r>
        <w:t>3: Recursos humanos OK</w:t>
      </w:r>
    </w:p>
    <w:p w14:paraId="104DDB06" w14:textId="7B3B82D4" w:rsidR="00E26933" w:rsidRDefault="00E26933" w:rsidP="00E26933">
      <w:r>
        <w:t>Se ajusta adecuadamente a los requerimientos. No presenta mejoras</w:t>
      </w:r>
    </w:p>
    <w:p w14:paraId="351704EA" w14:textId="1B3300D4" w:rsidR="00D21F17" w:rsidRDefault="00D21F17" w:rsidP="00E26933">
      <w:pPr>
        <w:rPr>
          <w:b/>
          <w:color w:val="5B9BD5" w:themeColor="accent1"/>
        </w:rPr>
      </w:pPr>
      <w:proofErr w:type="gramStart"/>
      <w:r w:rsidRPr="00496CFD">
        <w:rPr>
          <w:b/>
          <w:color w:val="5B9BD5" w:themeColor="accent1"/>
        </w:rPr>
        <w:t>SIPAY</w:t>
      </w:r>
      <w:r w:rsidR="00496CFD">
        <w:rPr>
          <w:b/>
          <w:color w:val="5B9BD5" w:themeColor="accent1"/>
        </w:rPr>
        <w:t xml:space="preserve"> </w:t>
      </w:r>
      <w:r w:rsidR="00E34FC7">
        <w:rPr>
          <w:b/>
          <w:color w:val="5B9BD5" w:themeColor="accent1"/>
        </w:rPr>
        <w:t xml:space="preserve"> </w:t>
      </w:r>
      <w:r w:rsidR="00E34FC7" w:rsidRPr="00D21F17">
        <w:rPr>
          <w:b/>
          <w:color w:val="5B9BD5" w:themeColor="accent1"/>
        </w:rPr>
        <w:t>plan</w:t>
      </w:r>
      <w:proofErr w:type="gramEnd"/>
      <w:r w:rsidR="00E34FC7" w:rsidRPr="00D21F17">
        <w:rPr>
          <w:b/>
          <w:color w:val="5B9BD5" w:themeColor="accent1"/>
        </w:rPr>
        <w:t xml:space="preserve"> implantación puntuación 1</w:t>
      </w:r>
    </w:p>
    <w:p w14:paraId="72D3E2A8" w14:textId="103E887C" w:rsidR="00E34FC7" w:rsidRDefault="00E34FC7" w:rsidP="00E34FC7">
      <w:pPr>
        <w:pStyle w:val="Prrafodelista"/>
        <w:numPr>
          <w:ilvl w:val="0"/>
          <w:numId w:val="2"/>
        </w:numPr>
      </w:pPr>
      <w:r w:rsidRPr="00EC75C7">
        <w:t>Plan implantación</w:t>
      </w:r>
      <w:r>
        <w:t xml:space="preserve">. Página 49 </w:t>
      </w:r>
    </w:p>
    <w:p w14:paraId="45AB2BA9" w14:textId="22AA46E2" w:rsidR="00E34FC7" w:rsidRDefault="00E34FC7" w:rsidP="00E34FC7">
      <w:pPr>
        <w:pStyle w:val="Prrafodelista"/>
        <w:numPr>
          <w:ilvl w:val="0"/>
          <w:numId w:val="2"/>
        </w:numPr>
      </w:pPr>
      <w:r>
        <w:t>1 Metodología OK—estructura de fases, reuniones</w:t>
      </w:r>
    </w:p>
    <w:p w14:paraId="52B6CA22" w14:textId="77777777" w:rsidR="00E34FC7" w:rsidRDefault="00E34FC7" w:rsidP="00E34FC7">
      <w:pPr>
        <w:pStyle w:val="Prrafodelista"/>
        <w:numPr>
          <w:ilvl w:val="0"/>
          <w:numId w:val="2"/>
        </w:numPr>
      </w:pPr>
      <w:r>
        <w:t>2. Tareas OK. Definición grandes bloques</w:t>
      </w:r>
    </w:p>
    <w:p w14:paraId="49756F17" w14:textId="0FB5971E" w:rsidR="00E34FC7" w:rsidRDefault="00E34FC7" w:rsidP="00E34FC7">
      <w:pPr>
        <w:pStyle w:val="Prrafodelista"/>
        <w:numPr>
          <w:ilvl w:val="0"/>
          <w:numId w:val="2"/>
        </w:numPr>
      </w:pPr>
      <w:r>
        <w:t>3: Recursos humanos OK</w:t>
      </w:r>
    </w:p>
    <w:p w14:paraId="3EF6D6EE" w14:textId="77777777" w:rsidR="00E34FC7" w:rsidRDefault="00E34FC7" w:rsidP="00E34FC7">
      <w:r>
        <w:t>Se ajusta adecuadamente a los requerimientos. No presenta mejoras</w:t>
      </w:r>
    </w:p>
    <w:p w14:paraId="35EB352E" w14:textId="77777777" w:rsidR="00496CFD" w:rsidRDefault="00496CFD" w:rsidP="00E26933">
      <w:pPr>
        <w:rPr>
          <w:color w:val="5B9BD5" w:themeColor="accent1"/>
        </w:rPr>
      </w:pPr>
    </w:p>
    <w:p w14:paraId="1F37909B" w14:textId="12FE8426" w:rsidR="00496CFD" w:rsidRPr="00496CFD" w:rsidRDefault="00D21F17" w:rsidP="00496CFD">
      <w:pPr>
        <w:rPr>
          <w:b/>
          <w:color w:val="5B9BD5" w:themeColor="accent1"/>
        </w:rPr>
      </w:pPr>
      <w:proofErr w:type="spellStart"/>
      <w:proofErr w:type="gramStart"/>
      <w:r w:rsidRPr="00496CFD">
        <w:rPr>
          <w:b/>
          <w:color w:val="5B9BD5" w:themeColor="accent1"/>
        </w:rPr>
        <w:t>CaixaBank</w:t>
      </w:r>
      <w:proofErr w:type="spellEnd"/>
      <w:r w:rsidR="00496CFD" w:rsidRPr="00496CFD">
        <w:rPr>
          <w:b/>
          <w:color w:val="5B9BD5" w:themeColor="accent1"/>
        </w:rPr>
        <w:t xml:space="preserve">  plan</w:t>
      </w:r>
      <w:proofErr w:type="gramEnd"/>
      <w:r w:rsidR="00496CFD" w:rsidRPr="00496CFD">
        <w:rPr>
          <w:b/>
          <w:color w:val="5B9BD5" w:themeColor="accent1"/>
        </w:rPr>
        <w:t xml:space="preserve"> implantación puntuación 1</w:t>
      </w:r>
      <w:r w:rsidR="00E54498">
        <w:rPr>
          <w:b/>
          <w:color w:val="5B9BD5" w:themeColor="accent1"/>
        </w:rPr>
        <w:t xml:space="preserve"> pagina 19.</w:t>
      </w:r>
    </w:p>
    <w:p w14:paraId="5C341D26" w14:textId="33DC487E" w:rsidR="00D21F17" w:rsidRPr="00496CFD" w:rsidRDefault="00496CFD" w:rsidP="00E26933">
      <w:r w:rsidRPr="00496CFD">
        <w:t xml:space="preserve">(Página 72 </w:t>
      </w:r>
      <w:proofErr w:type="gramStart"/>
      <w:r w:rsidRPr="00496CFD">
        <w:t>al página</w:t>
      </w:r>
      <w:proofErr w:type="gramEnd"/>
      <w:r w:rsidRPr="00496CFD">
        <w:t xml:space="preserve"> 79)</w:t>
      </w:r>
    </w:p>
    <w:p w14:paraId="7D700B4E" w14:textId="7406F840" w:rsidR="00496CFD" w:rsidRDefault="00496CFD" w:rsidP="00496CFD">
      <w:pPr>
        <w:pStyle w:val="Prrafodelista"/>
        <w:numPr>
          <w:ilvl w:val="0"/>
          <w:numId w:val="11"/>
        </w:numPr>
      </w:pPr>
      <w:proofErr w:type="spellStart"/>
      <w:proofErr w:type="gramStart"/>
      <w:r>
        <w:t>Metodologia</w:t>
      </w:r>
      <w:proofErr w:type="spellEnd"/>
      <w:r>
        <w:t xml:space="preserve">  ok</w:t>
      </w:r>
      <w:proofErr w:type="gramEnd"/>
      <w:r>
        <w:t xml:space="preserve"> por fases</w:t>
      </w:r>
    </w:p>
    <w:p w14:paraId="532AB727" w14:textId="10E6B30F" w:rsidR="00496CFD" w:rsidRDefault="00496CFD" w:rsidP="00496CFD">
      <w:pPr>
        <w:pStyle w:val="Prrafodelista"/>
        <w:numPr>
          <w:ilvl w:val="0"/>
          <w:numId w:val="11"/>
        </w:numPr>
      </w:pPr>
      <w:r>
        <w:t>Hitos y etapas OK</w:t>
      </w:r>
    </w:p>
    <w:p w14:paraId="47689212" w14:textId="242C3A64" w:rsidR="00496CFD" w:rsidRDefault="00496CFD" w:rsidP="00496CFD">
      <w:pPr>
        <w:pStyle w:val="Prrafodelista"/>
        <w:numPr>
          <w:ilvl w:val="0"/>
          <w:numId w:val="11"/>
        </w:numPr>
      </w:pPr>
      <w:r>
        <w:t>Recursos Humanos OK</w:t>
      </w:r>
    </w:p>
    <w:p w14:paraId="42220284" w14:textId="77777777" w:rsidR="00496CFD" w:rsidRDefault="00496CFD" w:rsidP="00496CFD">
      <w:r>
        <w:t>Se ajusta adecuadamente a los requerimientos. No presenta mejoras</w:t>
      </w:r>
    </w:p>
    <w:p w14:paraId="14ACBED7" w14:textId="77777777" w:rsidR="00496CFD" w:rsidRPr="00D21F17" w:rsidRDefault="00496CFD" w:rsidP="00E26933">
      <w:pPr>
        <w:rPr>
          <w:color w:val="5B9BD5" w:themeColor="accent1"/>
        </w:rPr>
      </w:pPr>
    </w:p>
    <w:p w14:paraId="68AF41AE" w14:textId="77777777" w:rsidR="00E702FA" w:rsidRPr="00E702FA" w:rsidRDefault="00E702FA" w:rsidP="00DA4B12">
      <w:pPr>
        <w:rPr>
          <w:b/>
          <w:color w:val="FF0000"/>
        </w:rPr>
      </w:pPr>
      <w:r w:rsidRPr="00E702FA">
        <w:rPr>
          <w:b/>
          <w:color w:val="FF0000"/>
        </w:rPr>
        <w:t>D2</w:t>
      </w:r>
    </w:p>
    <w:p w14:paraId="2677A0D2" w14:textId="77777777" w:rsidR="00DA4B12" w:rsidRPr="00D21F17" w:rsidRDefault="00DA4B12" w:rsidP="00DA4B12">
      <w:p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>Santander Plan de apoyo a la operación puntuación 2</w:t>
      </w:r>
    </w:p>
    <w:p w14:paraId="56616311" w14:textId="6FDEB7DA" w:rsidR="00DA4B12" w:rsidRDefault="00DA4B12" w:rsidP="00E702FA">
      <w:pPr>
        <w:pStyle w:val="Prrafodelista"/>
        <w:numPr>
          <w:ilvl w:val="0"/>
          <w:numId w:val="3"/>
        </w:numPr>
      </w:pPr>
      <w:r w:rsidRPr="00EC75C7">
        <w:t>Plan</w:t>
      </w:r>
      <w:r>
        <w:t>. Página 59 al 64</w:t>
      </w:r>
    </w:p>
    <w:p w14:paraId="712267A7" w14:textId="66B30F1B" w:rsidR="00DA4B12" w:rsidRDefault="00DA4B12" w:rsidP="00E702FA">
      <w:pPr>
        <w:pStyle w:val="Prrafodelista"/>
        <w:numPr>
          <w:ilvl w:val="0"/>
          <w:numId w:val="3"/>
        </w:numPr>
      </w:pPr>
      <w:r>
        <w:t xml:space="preserve">1 </w:t>
      </w:r>
      <w:r w:rsidR="00E34FC7">
        <w:t xml:space="preserve">Soporte/ incidencias </w:t>
      </w:r>
      <w:r>
        <w:sym w:font="Wingdings" w:char="F0E0"/>
      </w:r>
      <w:r>
        <w:t xml:space="preserve"> preferente durante todo el contrato</w:t>
      </w:r>
    </w:p>
    <w:p w14:paraId="4FEF61C3" w14:textId="77777777" w:rsidR="00DA4B12" w:rsidRDefault="00DA4B12" w:rsidP="00E702FA">
      <w:pPr>
        <w:pStyle w:val="Prrafodelista"/>
        <w:numPr>
          <w:ilvl w:val="0"/>
          <w:numId w:val="3"/>
        </w:numPr>
      </w:pPr>
      <w:r>
        <w:t>2. Tareas OK. Definición grandes bloques</w:t>
      </w:r>
    </w:p>
    <w:p w14:paraId="2D86457D" w14:textId="737DFFE1" w:rsidR="00DA4B12" w:rsidRDefault="00DA4B12" w:rsidP="00E702FA">
      <w:pPr>
        <w:pStyle w:val="Prrafodelista"/>
        <w:numPr>
          <w:ilvl w:val="0"/>
          <w:numId w:val="3"/>
        </w:numPr>
      </w:pPr>
      <w:r>
        <w:t>3: Recursos humanos OK</w:t>
      </w:r>
    </w:p>
    <w:p w14:paraId="43CE4270" w14:textId="5B0D7203" w:rsidR="00E26933" w:rsidRDefault="00E26933" w:rsidP="00E26933">
      <w:r>
        <w:t xml:space="preserve">Presenta mejoras a los requerimientos ofreciendo soporte </w:t>
      </w:r>
      <w:proofErr w:type="spellStart"/>
      <w:r>
        <w:t>premiun</w:t>
      </w:r>
      <w:proofErr w:type="spellEnd"/>
      <w:r>
        <w:t xml:space="preserve"> durante todo el contrato</w:t>
      </w:r>
    </w:p>
    <w:p w14:paraId="1324A979" w14:textId="57A24655" w:rsidR="000535EF" w:rsidRPr="00D21F17" w:rsidRDefault="000535EF" w:rsidP="000535EF">
      <w:p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 xml:space="preserve">BBVA Plan de apoyo a la operación puntuación </w:t>
      </w:r>
      <w:r w:rsidR="00E54498">
        <w:rPr>
          <w:b/>
          <w:color w:val="5B9BD5" w:themeColor="accent1"/>
        </w:rPr>
        <w:t>1</w:t>
      </w:r>
    </w:p>
    <w:p w14:paraId="0086515D" w14:textId="4E400966" w:rsidR="000535EF" w:rsidRDefault="000535EF" w:rsidP="00E702FA">
      <w:pPr>
        <w:pStyle w:val="Prrafodelista"/>
        <w:numPr>
          <w:ilvl w:val="0"/>
          <w:numId w:val="4"/>
        </w:numPr>
      </w:pPr>
      <w:r w:rsidRPr="00EC75C7">
        <w:lastRenderedPageBreak/>
        <w:t xml:space="preserve">Plan </w:t>
      </w:r>
      <w:r>
        <w:t>Página 30-37</w:t>
      </w:r>
    </w:p>
    <w:p w14:paraId="3BEC1E6C" w14:textId="29493A3C" w:rsidR="000535EF" w:rsidRDefault="000535EF" w:rsidP="00E702FA">
      <w:pPr>
        <w:pStyle w:val="Prrafodelista"/>
        <w:numPr>
          <w:ilvl w:val="0"/>
          <w:numId w:val="4"/>
        </w:numPr>
      </w:pPr>
      <w:r>
        <w:t xml:space="preserve">1 </w:t>
      </w:r>
      <w:r w:rsidR="00E34FC7">
        <w:t>Soporte/ incidencias</w:t>
      </w:r>
      <w:r>
        <w:t xml:space="preserve"> </w:t>
      </w:r>
      <w:r>
        <w:sym w:font="Wingdings" w:char="F0E0"/>
      </w:r>
      <w:r>
        <w:t xml:space="preserve"> </w:t>
      </w:r>
      <w:r w:rsidR="00FE26C3">
        <w:t>ok</w:t>
      </w:r>
      <w:r>
        <w:t xml:space="preserve"> </w:t>
      </w:r>
    </w:p>
    <w:p w14:paraId="6C57F391" w14:textId="77777777" w:rsidR="000535EF" w:rsidRDefault="000535EF" w:rsidP="00E702FA">
      <w:pPr>
        <w:pStyle w:val="Prrafodelista"/>
        <w:numPr>
          <w:ilvl w:val="0"/>
          <w:numId w:val="4"/>
        </w:numPr>
      </w:pPr>
      <w:r>
        <w:t>2. Tareas OK. Definición grandes bloques</w:t>
      </w:r>
    </w:p>
    <w:p w14:paraId="05280148" w14:textId="658C0603" w:rsidR="000535EF" w:rsidRDefault="000535EF" w:rsidP="00E702FA">
      <w:pPr>
        <w:pStyle w:val="Prrafodelista"/>
        <w:numPr>
          <w:ilvl w:val="0"/>
          <w:numId w:val="4"/>
        </w:numPr>
      </w:pPr>
      <w:r>
        <w:t>3: Recursos humanos OK</w:t>
      </w:r>
    </w:p>
    <w:p w14:paraId="38D2A3BF" w14:textId="77777777" w:rsidR="00E54498" w:rsidRDefault="00E26933" w:rsidP="00E54498">
      <w:pPr>
        <w:pStyle w:val="Prrafodelista"/>
        <w:numPr>
          <w:ilvl w:val="0"/>
          <w:numId w:val="4"/>
        </w:numPr>
      </w:pPr>
      <w:r>
        <w:t>Se ajusta adecuadamente a los requerimientos</w:t>
      </w:r>
      <w:proofErr w:type="gramStart"/>
      <w:r>
        <w:t xml:space="preserve">. </w:t>
      </w:r>
      <w:r w:rsidR="00E54498">
        <w:t>.</w:t>
      </w:r>
      <w:proofErr w:type="gramEnd"/>
      <w:r w:rsidR="00E54498">
        <w:t xml:space="preserve"> No presenta mejoras</w:t>
      </w:r>
    </w:p>
    <w:p w14:paraId="01ADFFF8" w14:textId="07711A60" w:rsidR="00E26933" w:rsidRDefault="00E26933" w:rsidP="00E26933"/>
    <w:p w14:paraId="39049F51" w14:textId="3B5EC67B" w:rsidR="00E34FC7" w:rsidRPr="00E34FC7" w:rsidRDefault="00D21F17" w:rsidP="00E34FC7">
      <w:r w:rsidRPr="00D21F17">
        <w:rPr>
          <w:color w:val="5B9BD5" w:themeColor="accent1"/>
        </w:rPr>
        <w:t>SIPAY</w:t>
      </w:r>
      <w:r w:rsidR="00133BDE">
        <w:rPr>
          <w:color w:val="5B9BD5" w:themeColor="accent1"/>
        </w:rPr>
        <w:t xml:space="preserve"> puntuación </w:t>
      </w:r>
      <w:proofErr w:type="gramStart"/>
      <w:r w:rsidR="00133BDE">
        <w:rPr>
          <w:color w:val="5B9BD5" w:themeColor="accent1"/>
        </w:rPr>
        <w:t xml:space="preserve">1 </w:t>
      </w:r>
      <w:r w:rsidR="00E34FC7">
        <w:rPr>
          <w:color w:val="5B9BD5" w:themeColor="accent1"/>
        </w:rPr>
        <w:t xml:space="preserve"> </w:t>
      </w:r>
      <w:r w:rsidR="00E34FC7" w:rsidRPr="00E34FC7">
        <w:t>Página</w:t>
      </w:r>
      <w:proofErr w:type="gramEnd"/>
      <w:r w:rsidR="00E34FC7" w:rsidRPr="00E34FC7">
        <w:t xml:space="preserve"> 51</w:t>
      </w:r>
    </w:p>
    <w:p w14:paraId="2883695B" w14:textId="1DA3A04C" w:rsidR="00E34FC7" w:rsidRDefault="00E34FC7" w:rsidP="00E34FC7">
      <w:pPr>
        <w:pStyle w:val="Prrafodelista"/>
        <w:numPr>
          <w:ilvl w:val="0"/>
          <w:numId w:val="4"/>
        </w:numPr>
      </w:pPr>
      <w:r>
        <w:t xml:space="preserve">1 Soporte/ incidencias </w:t>
      </w:r>
      <w:r>
        <w:sym w:font="Wingdings" w:char="F0E0"/>
      </w:r>
      <w:r>
        <w:t xml:space="preserve"> ok </w:t>
      </w:r>
    </w:p>
    <w:p w14:paraId="546D8BA5" w14:textId="77777777" w:rsidR="00E34FC7" w:rsidRDefault="00E34FC7" w:rsidP="00E34FC7">
      <w:pPr>
        <w:pStyle w:val="Prrafodelista"/>
        <w:numPr>
          <w:ilvl w:val="0"/>
          <w:numId w:val="4"/>
        </w:numPr>
      </w:pPr>
      <w:r>
        <w:t>2. Tareas OK. Definición grandes bloques</w:t>
      </w:r>
    </w:p>
    <w:p w14:paraId="09930CA4" w14:textId="77777777" w:rsidR="00E34FC7" w:rsidRDefault="00E34FC7" w:rsidP="00E34FC7">
      <w:pPr>
        <w:pStyle w:val="Prrafodelista"/>
        <w:numPr>
          <w:ilvl w:val="0"/>
          <w:numId w:val="4"/>
        </w:numPr>
      </w:pPr>
      <w:r>
        <w:t>3: Recursos humanos OK</w:t>
      </w:r>
    </w:p>
    <w:p w14:paraId="6B6FDFE1" w14:textId="77777777" w:rsidR="00E34FC7" w:rsidRDefault="00E34FC7" w:rsidP="00E34FC7">
      <w:pPr>
        <w:pStyle w:val="Prrafodelista"/>
        <w:numPr>
          <w:ilvl w:val="0"/>
          <w:numId w:val="4"/>
        </w:numPr>
      </w:pPr>
      <w:r>
        <w:t>Se ajusta adecuadamente a los requerimientos. No presenta mejoras</w:t>
      </w:r>
    </w:p>
    <w:p w14:paraId="72866A03" w14:textId="023706DA" w:rsidR="00D21F17" w:rsidRDefault="00D21F17" w:rsidP="00D21F17">
      <w:pPr>
        <w:rPr>
          <w:color w:val="5B9BD5" w:themeColor="accent1"/>
        </w:rPr>
      </w:pPr>
      <w:proofErr w:type="spellStart"/>
      <w:r>
        <w:rPr>
          <w:color w:val="5B9BD5" w:themeColor="accent1"/>
        </w:rPr>
        <w:t>CaixaBank</w:t>
      </w:r>
      <w:proofErr w:type="spellEnd"/>
      <w:r w:rsidR="003F4AC1">
        <w:rPr>
          <w:color w:val="5B9BD5" w:themeColor="accent1"/>
        </w:rPr>
        <w:t xml:space="preserve"> </w:t>
      </w:r>
      <w:r w:rsidR="00133BDE">
        <w:rPr>
          <w:color w:val="5B9BD5" w:themeColor="accent1"/>
        </w:rPr>
        <w:t xml:space="preserve">puntuación </w:t>
      </w:r>
      <w:proofErr w:type="gramStart"/>
      <w:r w:rsidR="00133BDE">
        <w:rPr>
          <w:color w:val="5B9BD5" w:themeColor="accent1"/>
        </w:rPr>
        <w:t xml:space="preserve">1 </w:t>
      </w:r>
      <w:r w:rsidR="00E54498">
        <w:rPr>
          <w:color w:val="5B9BD5" w:themeColor="accent1"/>
        </w:rPr>
        <w:t xml:space="preserve"> </w:t>
      </w:r>
      <w:proofErr w:type="spellStart"/>
      <w:r w:rsidR="00E54498">
        <w:rPr>
          <w:color w:val="5B9BD5" w:themeColor="accent1"/>
        </w:rPr>
        <w:t>pagina</w:t>
      </w:r>
      <w:proofErr w:type="spellEnd"/>
      <w:proofErr w:type="gramEnd"/>
      <w:r w:rsidR="00E54498">
        <w:rPr>
          <w:color w:val="5B9BD5" w:themeColor="accent1"/>
        </w:rPr>
        <w:t xml:space="preserve"> 19</w:t>
      </w:r>
      <w:r w:rsidR="00133BDE">
        <w:rPr>
          <w:color w:val="5B9BD5" w:themeColor="accent1"/>
        </w:rPr>
        <w:t xml:space="preserve"> </w:t>
      </w:r>
    </w:p>
    <w:p w14:paraId="4A7BC70B" w14:textId="098FD973" w:rsidR="00E34FC7" w:rsidRDefault="00E34FC7" w:rsidP="00E34FC7">
      <w:pPr>
        <w:pStyle w:val="Prrafodelista"/>
        <w:numPr>
          <w:ilvl w:val="0"/>
          <w:numId w:val="4"/>
        </w:numPr>
      </w:pPr>
      <w:r>
        <w:t xml:space="preserve">1 Soporte/ incidencias </w:t>
      </w:r>
      <w:r>
        <w:sym w:font="Wingdings" w:char="F0E0"/>
      </w:r>
      <w:r>
        <w:t xml:space="preserve"> ok </w:t>
      </w:r>
    </w:p>
    <w:p w14:paraId="6E95CC31" w14:textId="0E1E129E" w:rsidR="00E34FC7" w:rsidRDefault="00E34FC7" w:rsidP="00E34FC7">
      <w:pPr>
        <w:pStyle w:val="Prrafodelista"/>
        <w:numPr>
          <w:ilvl w:val="0"/>
          <w:numId w:val="4"/>
        </w:numPr>
      </w:pPr>
      <w:r>
        <w:t>Constante segura y fiable</w:t>
      </w:r>
      <w:r>
        <w:sym w:font="Wingdings" w:char="F0E0"/>
      </w:r>
      <w:r>
        <w:t xml:space="preserve"> OK</w:t>
      </w:r>
    </w:p>
    <w:p w14:paraId="32BCDFC9" w14:textId="5A9527CA" w:rsidR="00E34FC7" w:rsidRDefault="00133BDE" w:rsidP="00E34FC7">
      <w:pPr>
        <w:pStyle w:val="Prrafodelista"/>
        <w:numPr>
          <w:ilvl w:val="0"/>
          <w:numId w:val="4"/>
        </w:numPr>
      </w:pPr>
      <w:r>
        <w:t>Departamento de monitorización</w:t>
      </w:r>
    </w:p>
    <w:p w14:paraId="368AFB04" w14:textId="77777777" w:rsidR="00133BDE" w:rsidRDefault="00133BDE" w:rsidP="00133BDE">
      <w:pPr>
        <w:pStyle w:val="Prrafodelista"/>
        <w:numPr>
          <w:ilvl w:val="0"/>
          <w:numId w:val="4"/>
        </w:numPr>
      </w:pPr>
      <w:r>
        <w:t>Se ajusta adecuadamente a los requerimientos. No presenta mejoras</w:t>
      </w:r>
    </w:p>
    <w:p w14:paraId="7334843E" w14:textId="77777777" w:rsidR="00D21F17" w:rsidRPr="0091079D" w:rsidRDefault="00D21F17" w:rsidP="00E26933"/>
    <w:p w14:paraId="6AC5E784" w14:textId="77777777" w:rsidR="00E702FA" w:rsidRPr="00E702FA" w:rsidRDefault="00E702FA" w:rsidP="00E702FA">
      <w:pPr>
        <w:rPr>
          <w:b/>
          <w:color w:val="FF0000"/>
        </w:rPr>
      </w:pPr>
      <w:r>
        <w:rPr>
          <w:b/>
          <w:color w:val="FF0000"/>
        </w:rPr>
        <w:t>D3</w:t>
      </w:r>
    </w:p>
    <w:p w14:paraId="454FB448" w14:textId="630FC38A" w:rsidR="00DA4B12" w:rsidRPr="00D21F17" w:rsidRDefault="00E702FA" w:rsidP="00E702FA">
      <w:p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 xml:space="preserve">Santander Plan de aceptación puntuación </w:t>
      </w:r>
      <w:r w:rsidR="0091079D" w:rsidRPr="00D21F17">
        <w:rPr>
          <w:b/>
          <w:color w:val="5B9BD5" w:themeColor="accent1"/>
        </w:rPr>
        <w:t>1</w:t>
      </w:r>
    </w:p>
    <w:p w14:paraId="1DC3F56A" w14:textId="77777777" w:rsidR="008D57E2" w:rsidRPr="008D57E2" w:rsidRDefault="008D57E2" w:rsidP="0091079D">
      <w:pPr>
        <w:pStyle w:val="Prrafodelista"/>
        <w:numPr>
          <w:ilvl w:val="0"/>
          <w:numId w:val="5"/>
        </w:numPr>
      </w:pPr>
      <w:r w:rsidRPr="008D57E2">
        <w:t>Plan de aceptación p</w:t>
      </w:r>
      <w:r>
        <w:t>á</w:t>
      </w:r>
      <w:r w:rsidRPr="008D57E2">
        <w:t>gina 65   y 66</w:t>
      </w:r>
    </w:p>
    <w:p w14:paraId="01AAB363" w14:textId="4AD8EAB7" w:rsidR="008D57E2" w:rsidRDefault="008D57E2" w:rsidP="0091079D">
      <w:pPr>
        <w:pStyle w:val="Prrafodelista"/>
        <w:numPr>
          <w:ilvl w:val="0"/>
          <w:numId w:val="5"/>
        </w:numPr>
      </w:pPr>
      <w:r w:rsidRPr="008D57E2">
        <w:t>Orientado a cada uno de los canales a integrar</w:t>
      </w:r>
      <w:r w:rsidR="00133BDE">
        <w:t xml:space="preserve"> entrega de documentación</w:t>
      </w:r>
    </w:p>
    <w:p w14:paraId="2C3A0547" w14:textId="77777777" w:rsidR="00403EA4" w:rsidRPr="0091079D" w:rsidRDefault="00403EA4" w:rsidP="00403EA4">
      <w:pPr>
        <w:ind w:left="360"/>
      </w:pPr>
      <w:r>
        <w:t>Se ajusta adecuadamente a los requerimientos. No presenta mejoras</w:t>
      </w:r>
    </w:p>
    <w:p w14:paraId="0CB08235" w14:textId="68F5FB4F" w:rsidR="00E702FA" w:rsidRPr="00D21F17" w:rsidRDefault="00E702FA" w:rsidP="00E702FA">
      <w:p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>BBVA plan de aceptación puntuación</w:t>
      </w:r>
      <w:r w:rsidR="00E54498">
        <w:rPr>
          <w:b/>
          <w:color w:val="5B9BD5" w:themeColor="accent1"/>
        </w:rPr>
        <w:t xml:space="preserve"> 2</w:t>
      </w:r>
    </w:p>
    <w:p w14:paraId="6A7FE94B" w14:textId="67223397" w:rsidR="008D57E2" w:rsidRPr="008D57E2" w:rsidRDefault="008D57E2" w:rsidP="0091079D">
      <w:pPr>
        <w:pStyle w:val="Prrafodelista"/>
        <w:numPr>
          <w:ilvl w:val="0"/>
          <w:numId w:val="6"/>
        </w:numPr>
      </w:pPr>
      <w:r w:rsidRPr="008D57E2">
        <w:t>Plan de aceptación p</w:t>
      </w:r>
      <w:r>
        <w:t>á</w:t>
      </w:r>
      <w:r w:rsidRPr="008D57E2">
        <w:t>gina</w:t>
      </w:r>
      <w:r w:rsidR="0091079D">
        <w:t xml:space="preserve"> 38   y 39</w:t>
      </w:r>
    </w:p>
    <w:p w14:paraId="4825E25D" w14:textId="3C3722B0" w:rsidR="008D57E2" w:rsidRDefault="008D57E2" w:rsidP="0091079D">
      <w:pPr>
        <w:pStyle w:val="Prrafodelista"/>
        <w:numPr>
          <w:ilvl w:val="0"/>
          <w:numId w:val="6"/>
        </w:numPr>
      </w:pPr>
      <w:r w:rsidRPr="008D57E2">
        <w:t xml:space="preserve">Mediante </w:t>
      </w:r>
      <w:proofErr w:type="spellStart"/>
      <w:r w:rsidRPr="008D57E2">
        <w:t>checklist</w:t>
      </w:r>
      <w:proofErr w:type="spellEnd"/>
      <w:r>
        <w:t xml:space="preserve"> para todos los planes</w:t>
      </w:r>
      <w:r w:rsidR="00133BDE">
        <w:t xml:space="preserve"> entrega de documentación</w:t>
      </w:r>
      <w:r w:rsidR="00E54498">
        <w:t xml:space="preserve">. Plan de aceptación vinculado a todos los planes. </w:t>
      </w:r>
      <w:r w:rsidR="00110500">
        <w:t xml:space="preserve"> Muy d</w:t>
      </w:r>
      <w:r w:rsidR="00E54498">
        <w:t>etallado</w:t>
      </w:r>
    </w:p>
    <w:p w14:paraId="12B5194F" w14:textId="4CB9E7F7" w:rsidR="00403EA4" w:rsidRPr="0091079D" w:rsidRDefault="00110500" w:rsidP="00110500">
      <w:pPr>
        <w:pStyle w:val="Prrafodelista"/>
        <w:ind w:left="0"/>
      </w:pPr>
      <w:r>
        <w:t>Presenta mejoras a los requerimientos</w:t>
      </w:r>
      <w:r>
        <w:t xml:space="preserve"> puesto que existe aceptación completa de todos los planes evaluados incluyendo el de formación y fraude.</w:t>
      </w:r>
    </w:p>
    <w:p w14:paraId="6E7FDDC0" w14:textId="77777777" w:rsidR="00133BDE" w:rsidRPr="00D21F17" w:rsidRDefault="00D21F17" w:rsidP="00133BDE">
      <w:pPr>
        <w:rPr>
          <w:b/>
          <w:color w:val="5B9BD5" w:themeColor="accent1"/>
        </w:rPr>
      </w:pPr>
      <w:r w:rsidRPr="00D21F17">
        <w:rPr>
          <w:color w:val="5B9BD5" w:themeColor="accent1"/>
        </w:rPr>
        <w:t>SIPAY</w:t>
      </w:r>
      <w:r w:rsidR="00133BDE">
        <w:rPr>
          <w:color w:val="5B9BD5" w:themeColor="accent1"/>
        </w:rPr>
        <w:t xml:space="preserve"> pagina 52 </w:t>
      </w:r>
      <w:r w:rsidR="00133BDE" w:rsidRPr="00D21F17">
        <w:rPr>
          <w:b/>
          <w:color w:val="5B9BD5" w:themeColor="accent1"/>
        </w:rPr>
        <w:t>puntuación 1</w:t>
      </w:r>
    </w:p>
    <w:p w14:paraId="5C93F8B2" w14:textId="77777777" w:rsidR="00133BDE" w:rsidRPr="0091079D" w:rsidRDefault="00133BDE" w:rsidP="00133BDE">
      <w:r w:rsidRPr="00133BDE">
        <w:t>Por hitos entrega documentación</w:t>
      </w:r>
      <w:r>
        <w:t>. Se ajusta adecuadamente a los requerimientos. No presenta mejoras</w:t>
      </w:r>
    </w:p>
    <w:p w14:paraId="6F677976" w14:textId="1BD7044C" w:rsidR="00D21F17" w:rsidRDefault="00D21F17" w:rsidP="00D21F17">
      <w:pPr>
        <w:rPr>
          <w:color w:val="5B9BD5" w:themeColor="accent1"/>
        </w:rPr>
      </w:pPr>
      <w:proofErr w:type="spellStart"/>
      <w:r>
        <w:rPr>
          <w:color w:val="5B9BD5" w:themeColor="accent1"/>
        </w:rPr>
        <w:t>CaixaBank</w:t>
      </w:r>
      <w:proofErr w:type="spellEnd"/>
      <w:r w:rsidR="00133BDE">
        <w:rPr>
          <w:color w:val="5B9BD5" w:themeColor="accent1"/>
        </w:rPr>
        <w:t xml:space="preserve"> </w:t>
      </w:r>
      <w:r w:rsidR="00F578F2" w:rsidRPr="00D21F17">
        <w:rPr>
          <w:b/>
          <w:color w:val="5B9BD5" w:themeColor="accent1"/>
        </w:rPr>
        <w:t>puntuación 1</w:t>
      </w:r>
    </w:p>
    <w:p w14:paraId="6F9A3419" w14:textId="473FF848" w:rsidR="00133BDE" w:rsidRPr="00133BDE" w:rsidRDefault="00133BDE" w:rsidP="00D21F17">
      <w:r w:rsidRPr="00133BDE">
        <w:t xml:space="preserve">Descripción técnica </w:t>
      </w:r>
    </w:p>
    <w:p w14:paraId="7C24C535" w14:textId="6D90693B" w:rsidR="00133BDE" w:rsidRPr="00133BDE" w:rsidRDefault="00133BDE" w:rsidP="00D21F17">
      <w:r w:rsidRPr="00133BDE">
        <w:t xml:space="preserve">Definición de prueba uso </w:t>
      </w:r>
      <w:proofErr w:type="spellStart"/>
      <w:r w:rsidRPr="00133BDE">
        <w:t>sdk</w:t>
      </w:r>
      <w:proofErr w:type="spellEnd"/>
      <w:r w:rsidRPr="00133BDE">
        <w:t xml:space="preserve"> y </w:t>
      </w:r>
      <w:proofErr w:type="spellStart"/>
      <w:r w:rsidRPr="00133BDE">
        <w:t>plugging</w:t>
      </w:r>
      <w:proofErr w:type="spellEnd"/>
      <w:r w:rsidRPr="00133BDE">
        <w:t xml:space="preserve"> pruebas.</w:t>
      </w:r>
    </w:p>
    <w:p w14:paraId="2B1988A3" w14:textId="77777777" w:rsidR="00133BDE" w:rsidRPr="0091079D" w:rsidRDefault="00133BDE" w:rsidP="00133BDE">
      <w:r>
        <w:t>Se ajusta adecuadamente a los requerimientos. No presenta mejoras</w:t>
      </w:r>
    </w:p>
    <w:p w14:paraId="5D39EFE5" w14:textId="77777777" w:rsidR="00403EA4" w:rsidRPr="008D57E2" w:rsidRDefault="00403EA4" w:rsidP="00D21F17"/>
    <w:p w14:paraId="7069EB90" w14:textId="77777777" w:rsidR="00E702FA" w:rsidRPr="00E702FA" w:rsidRDefault="00E702FA" w:rsidP="00E702FA">
      <w:pPr>
        <w:rPr>
          <w:b/>
          <w:color w:val="FF0000"/>
        </w:rPr>
      </w:pPr>
      <w:r w:rsidRPr="00E702FA">
        <w:rPr>
          <w:b/>
          <w:color w:val="FF0000"/>
        </w:rPr>
        <w:lastRenderedPageBreak/>
        <w:t>D</w:t>
      </w:r>
      <w:r>
        <w:rPr>
          <w:b/>
          <w:color w:val="FF0000"/>
        </w:rPr>
        <w:t>4</w:t>
      </w:r>
    </w:p>
    <w:p w14:paraId="2A7EF517" w14:textId="25A4B5A5" w:rsidR="00E702FA" w:rsidRPr="00D21F17" w:rsidRDefault="00E702FA" w:rsidP="008109AE">
      <w:pPr>
        <w:pStyle w:val="Prrafodelista"/>
        <w:numPr>
          <w:ilvl w:val="0"/>
          <w:numId w:val="7"/>
        </w:num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>Santander conciliación puntuación</w:t>
      </w:r>
      <w:r w:rsidR="00403EA4" w:rsidRPr="00D21F17">
        <w:rPr>
          <w:b/>
          <w:color w:val="5B9BD5" w:themeColor="accent1"/>
        </w:rPr>
        <w:t xml:space="preserve"> 1</w:t>
      </w:r>
    </w:p>
    <w:p w14:paraId="3AD94067" w14:textId="23B2F6F9" w:rsidR="008109AE" w:rsidRPr="008109AE" w:rsidRDefault="008109AE" w:rsidP="008109AE">
      <w:pPr>
        <w:pStyle w:val="Prrafodelista"/>
        <w:numPr>
          <w:ilvl w:val="0"/>
          <w:numId w:val="7"/>
        </w:numPr>
      </w:pPr>
      <w:r w:rsidRPr="008109AE">
        <w:t>Conciliación pagina 67 al 72</w:t>
      </w:r>
    </w:p>
    <w:p w14:paraId="3E502481" w14:textId="4E91CFF7" w:rsidR="00403EA4" w:rsidRDefault="00403EA4" w:rsidP="008109AE">
      <w:pPr>
        <w:pStyle w:val="Prrafodelista"/>
        <w:numPr>
          <w:ilvl w:val="0"/>
          <w:numId w:val="7"/>
        </w:numPr>
      </w:pPr>
      <w:r w:rsidRPr="00403EA4">
        <w:t xml:space="preserve">Integración todos los </w:t>
      </w:r>
      <w:proofErr w:type="gramStart"/>
      <w:r w:rsidRPr="00403EA4">
        <w:t>canales .</w:t>
      </w:r>
      <w:proofErr w:type="gramEnd"/>
      <w:r w:rsidRPr="00403EA4">
        <w:t xml:space="preserve"> Tablero personalizado</w:t>
      </w:r>
      <w:r w:rsidR="008109AE">
        <w:t>.</w:t>
      </w:r>
    </w:p>
    <w:p w14:paraId="4AE402EF" w14:textId="7BD76857" w:rsidR="00F578F2" w:rsidRDefault="00F578F2" w:rsidP="008109AE">
      <w:pPr>
        <w:pStyle w:val="Prrafodelista"/>
        <w:numPr>
          <w:ilvl w:val="0"/>
          <w:numId w:val="7"/>
        </w:numPr>
      </w:pPr>
      <w:r>
        <w:t>Campos de negocio.</w:t>
      </w:r>
    </w:p>
    <w:p w14:paraId="1AEF6ECC" w14:textId="39060FA5" w:rsidR="008109AE" w:rsidRDefault="008109AE" w:rsidP="008109AE">
      <w:pPr>
        <w:pStyle w:val="Prrafodelista"/>
        <w:numPr>
          <w:ilvl w:val="0"/>
          <w:numId w:val="7"/>
        </w:numPr>
      </w:pPr>
      <w:r>
        <w:t>Se ajusta adecuadamente a los requerimientos. No presenta mejoras</w:t>
      </w:r>
    </w:p>
    <w:p w14:paraId="389302E3" w14:textId="77777777" w:rsidR="008109AE" w:rsidRPr="0091079D" w:rsidRDefault="008109AE" w:rsidP="008109AE">
      <w:pPr>
        <w:pStyle w:val="Prrafodelista"/>
      </w:pPr>
    </w:p>
    <w:p w14:paraId="638D3DE8" w14:textId="70FB0D9A" w:rsidR="00E702FA" w:rsidRPr="00D21F17" w:rsidRDefault="00E702FA" w:rsidP="008109AE">
      <w:pPr>
        <w:pStyle w:val="Prrafodelista"/>
        <w:numPr>
          <w:ilvl w:val="0"/>
          <w:numId w:val="7"/>
        </w:num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>BBVA conciliación puntuación</w:t>
      </w:r>
      <w:r w:rsidR="00FE26C3" w:rsidRPr="00D21F17">
        <w:rPr>
          <w:b/>
          <w:color w:val="5B9BD5" w:themeColor="accent1"/>
        </w:rPr>
        <w:t xml:space="preserve"> </w:t>
      </w:r>
      <w:r w:rsidR="008109AE" w:rsidRPr="00D21F17">
        <w:rPr>
          <w:b/>
          <w:color w:val="5B9BD5" w:themeColor="accent1"/>
        </w:rPr>
        <w:t>1.</w:t>
      </w:r>
    </w:p>
    <w:p w14:paraId="6A45B04D" w14:textId="5B59121C" w:rsidR="008109AE" w:rsidRDefault="008109AE" w:rsidP="008109AE">
      <w:pPr>
        <w:pStyle w:val="Prrafodelista"/>
        <w:numPr>
          <w:ilvl w:val="0"/>
          <w:numId w:val="7"/>
        </w:numPr>
      </w:pPr>
      <w:r w:rsidRPr="008109AE">
        <w:t>Conciliación página 19 al 21</w:t>
      </w:r>
    </w:p>
    <w:p w14:paraId="0318AA2C" w14:textId="68EC5C78" w:rsidR="00EE39C7" w:rsidRDefault="00EE39C7" w:rsidP="008109AE">
      <w:pPr>
        <w:pStyle w:val="Prrafodelista"/>
        <w:numPr>
          <w:ilvl w:val="0"/>
          <w:numId w:val="7"/>
        </w:numPr>
      </w:pPr>
      <w:r w:rsidRPr="00403EA4">
        <w:t xml:space="preserve">Integración todos los </w:t>
      </w:r>
      <w:proofErr w:type="gramStart"/>
      <w:r w:rsidRPr="00403EA4">
        <w:t>canales .</w:t>
      </w:r>
      <w:proofErr w:type="gramEnd"/>
      <w:r w:rsidRPr="00403EA4">
        <w:t xml:space="preserve"> Tablero personalizado</w:t>
      </w:r>
      <w:r>
        <w:t xml:space="preserve"> (</w:t>
      </w:r>
      <w:proofErr w:type="gramStart"/>
      <w:r>
        <w:t>herramienta  gestión</w:t>
      </w:r>
      <w:proofErr w:type="gramEnd"/>
      <w:r>
        <w:t>)</w:t>
      </w:r>
    </w:p>
    <w:p w14:paraId="4EA45729" w14:textId="41E3787B" w:rsidR="00F578F2" w:rsidRPr="008109AE" w:rsidRDefault="00F578F2" w:rsidP="008109AE">
      <w:pPr>
        <w:pStyle w:val="Prrafodelista"/>
        <w:numPr>
          <w:ilvl w:val="0"/>
          <w:numId w:val="7"/>
        </w:numPr>
      </w:pPr>
      <w:r>
        <w:t>Campos de negocio</w:t>
      </w:r>
    </w:p>
    <w:p w14:paraId="4C4C16B6" w14:textId="6FAB911C" w:rsidR="008109AE" w:rsidRDefault="008109AE" w:rsidP="008109AE">
      <w:pPr>
        <w:pStyle w:val="Prrafodelista"/>
        <w:numPr>
          <w:ilvl w:val="0"/>
          <w:numId w:val="7"/>
        </w:numPr>
      </w:pPr>
      <w:r w:rsidRPr="008109AE">
        <w:t>Se ajusta adecuadamente a los requerimientos. No presenta mejoras</w:t>
      </w:r>
    </w:p>
    <w:p w14:paraId="0396C27D" w14:textId="5F0206E1" w:rsidR="00D21F17" w:rsidRPr="00F578F2" w:rsidRDefault="00D21F17" w:rsidP="00D21F17">
      <w:pPr>
        <w:pStyle w:val="Prrafodelista"/>
        <w:numPr>
          <w:ilvl w:val="0"/>
          <w:numId w:val="7"/>
        </w:numPr>
        <w:rPr>
          <w:b/>
          <w:color w:val="5B9BD5" w:themeColor="accent1"/>
        </w:rPr>
      </w:pPr>
      <w:r w:rsidRPr="00F578F2">
        <w:rPr>
          <w:b/>
          <w:color w:val="5B9BD5" w:themeColor="accent1"/>
        </w:rPr>
        <w:t>SIPAY</w:t>
      </w:r>
      <w:r w:rsidR="00F578F2" w:rsidRPr="00F578F2">
        <w:rPr>
          <w:b/>
          <w:color w:val="5B9BD5" w:themeColor="accent1"/>
        </w:rPr>
        <w:t xml:space="preserve"> conciliación puntuación 1</w:t>
      </w:r>
    </w:p>
    <w:p w14:paraId="6F05CF0B" w14:textId="4CE4C56B" w:rsidR="00F578F2" w:rsidRDefault="00F578F2" w:rsidP="00F578F2">
      <w:pPr>
        <w:pStyle w:val="Prrafodelista"/>
        <w:numPr>
          <w:ilvl w:val="0"/>
          <w:numId w:val="7"/>
        </w:numPr>
      </w:pPr>
      <w:r w:rsidRPr="00F578F2">
        <w:t>Campos de negocio</w:t>
      </w:r>
      <w:r>
        <w:t>.</w:t>
      </w:r>
      <w:r w:rsidRPr="00F578F2">
        <w:t xml:space="preserve"> </w:t>
      </w:r>
      <w:r w:rsidRPr="00403EA4">
        <w:t xml:space="preserve">Integración todos los </w:t>
      </w:r>
      <w:proofErr w:type="gramStart"/>
      <w:r w:rsidRPr="00403EA4">
        <w:t>canales .</w:t>
      </w:r>
      <w:proofErr w:type="gramEnd"/>
      <w:r w:rsidRPr="00403EA4">
        <w:t xml:space="preserve"> Tablero personalizado</w:t>
      </w:r>
      <w:r>
        <w:t xml:space="preserve"> (</w:t>
      </w:r>
      <w:proofErr w:type="gramStart"/>
      <w:r>
        <w:t>herramienta  gestión</w:t>
      </w:r>
      <w:proofErr w:type="gramEnd"/>
      <w:r>
        <w:t>)</w:t>
      </w:r>
    </w:p>
    <w:p w14:paraId="60659841" w14:textId="5639B771" w:rsidR="00F578F2" w:rsidRDefault="00D21F17" w:rsidP="00D21F17">
      <w:pPr>
        <w:pStyle w:val="Prrafodelista"/>
        <w:numPr>
          <w:ilvl w:val="0"/>
          <w:numId w:val="7"/>
        </w:numPr>
        <w:rPr>
          <w:color w:val="5B9BD5" w:themeColor="accent1"/>
        </w:rPr>
      </w:pPr>
      <w:proofErr w:type="spellStart"/>
      <w:proofErr w:type="gramStart"/>
      <w:r w:rsidRPr="00D21F17">
        <w:rPr>
          <w:color w:val="5B9BD5" w:themeColor="accent1"/>
        </w:rPr>
        <w:t>CaixaBank</w:t>
      </w:r>
      <w:proofErr w:type="spellEnd"/>
      <w:r w:rsidR="00F578F2">
        <w:rPr>
          <w:color w:val="5B9BD5" w:themeColor="accent1"/>
        </w:rPr>
        <w:t xml:space="preserve">  puntuación</w:t>
      </w:r>
      <w:proofErr w:type="gramEnd"/>
      <w:r w:rsidR="00F578F2">
        <w:rPr>
          <w:color w:val="5B9BD5" w:themeColor="accent1"/>
        </w:rPr>
        <w:t xml:space="preserve"> 2.</w:t>
      </w:r>
    </w:p>
    <w:p w14:paraId="7F3F563E" w14:textId="08B8B889" w:rsidR="00F578F2" w:rsidRPr="00F578F2" w:rsidRDefault="00F578F2" w:rsidP="00F578F2">
      <w:pPr>
        <w:pStyle w:val="Prrafodelista"/>
        <w:numPr>
          <w:ilvl w:val="0"/>
          <w:numId w:val="7"/>
        </w:numPr>
      </w:pPr>
      <w:r w:rsidRPr="00F578F2">
        <w:t>Campos de negocio</w:t>
      </w:r>
      <w:r>
        <w:t>.</w:t>
      </w:r>
      <w:r w:rsidRPr="00F578F2">
        <w:t xml:space="preserve"> </w:t>
      </w:r>
      <w:r w:rsidRPr="00403EA4">
        <w:t xml:space="preserve">Integración todos los </w:t>
      </w:r>
      <w:proofErr w:type="gramStart"/>
      <w:r w:rsidRPr="00403EA4">
        <w:t>canales .</w:t>
      </w:r>
      <w:proofErr w:type="gramEnd"/>
      <w:r w:rsidRPr="00403EA4">
        <w:t xml:space="preserve"> Tablero personalizado</w:t>
      </w:r>
      <w:r>
        <w:t xml:space="preserve"> (</w:t>
      </w:r>
      <w:proofErr w:type="gramStart"/>
      <w:r>
        <w:t>herramienta  gestión</w:t>
      </w:r>
      <w:proofErr w:type="gramEnd"/>
      <w:r>
        <w:t>)</w:t>
      </w:r>
    </w:p>
    <w:p w14:paraId="49AFF04E" w14:textId="3F63F940" w:rsidR="00D21F17" w:rsidRPr="00F578F2" w:rsidRDefault="00110500" w:rsidP="00110500">
      <w:pPr>
        <w:ind w:left="360"/>
      </w:pPr>
      <w:r>
        <w:t xml:space="preserve">Presenta mejoras añadiendo más campos de negocio (hasta 8 campos) disponibles para el CRTM. </w:t>
      </w:r>
    </w:p>
    <w:p w14:paraId="23EAD915" w14:textId="77777777" w:rsidR="00D21F17" w:rsidRPr="008109AE" w:rsidRDefault="00D21F17" w:rsidP="00D21F17">
      <w:pPr>
        <w:pStyle w:val="Prrafodelista"/>
      </w:pPr>
    </w:p>
    <w:p w14:paraId="3C8CE338" w14:textId="77777777" w:rsidR="00E702FA" w:rsidRPr="00E702FA" w:rsidRDefault="00E702FA" w:rsidP="00E702FA">
      <w:pPr>
        <w:rPr>
          <w:b/>
          <w:color w:val="FF0000"/>
        </w:rPr>
      </w:pPr>
      <w:r w:rsidRPr="00E702FA">
        <w:rPr>
          <w:b/>
          <w:color w:val="FF0000"/>
        </w:rPr>
        <w:t>D</w:t>
      </w:r>
      <w:r>
        <w:rPr>
          <w:b/>
          <w:color w:val="FF0000"/>
        </w:rPr>
        <w:t>5</w:t>
      </w:r>
    </w:p>
    <w:p w14:paraId="03F5B171" w14:textId="59092515" w:rsidR="00E702FA" w:rsidRPr="00D21F17" w:rsidRDefault="00E702FA" w:rsidP="008109AE">
      <w:pPr>
        <w:pStyle w:val="Prrafodelista"/>
        <w:numPr>
          <w:ilvl w:val="0"/>
          <w:numId w:val="8"/>
        </w:num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>Santander Entornos puntuación</w:t>
      </w:r>
      <w:r w:rsidR="00FE26C3" w:rsidRPr="00D21F17">
        <w:rPr>
          <w:b/>
          <w:color w:val="5B9BD5" w:themeColor="accent1"/>
        </w:rPr>
        <w:t xml:space="preserve"> 1</w:t>
      </w:r>
    </w:p>
    <w:p w14:paraId="4B0FE42D" w14:textId="2192AE92" w:rsidR="0091079D" w:rsidRDefault="0091079D" w:rsidP="008109AE">
      <w:pPr>
        <w:pStyle w:val="Prrafodelista"/>
        <w:numPr>
          <w:ilvl w:val="0"/>
          <w:numId w:val="8"/>
        </w:numPr>
      </w:pPr>
      <w:r w:rsidRPr="0091079D">
        <w:t>Entornos página 73 y 74</w:t>
      </w:r>
    </w:p>
    <w:p w14:paraId="133FD1F0" w14:textId="2A2F5021" w:rsidR="00FE26C3" w:rsidRDefault="00FE26C3" w:rsidP="008109AE">
      <w:pPr>
        <w:pStyle w:val="Prrafodelista"/>
        <w:numPr>
          <w:ilvl w:val="0"/>
          <w:numId w:val="8"/>
        </w:numPr>
      </w:pPr>
      <w:r>
        <w:t>Existencia de los entornos. control de versionados. Tarjetas de pruebas</w:t>
      </w:r>
      <w:r w:rsidR="00E26933">
        <w:t>. Se ajusta adecuadamente a los requerimientos. No presenta mejoras</w:t>
      </w:r>
    </w:p>
    <w:p w14:paraId="03A4E437" w14:textId="00C70490" w:rsidR="00E702FA" w:rsidRPr="00D21F17" w:rsidRDefault="00E702FA" w:rsidP="008109AE">
      <w:pPr>
        <w:pStyle w:val="Prrafodelista"/>
        <w:numPr>
          <w:ilvl w:val="0"/>
          <w:numId w:val="8"/>
        </w:num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>BBVA Entornos puntuación</w:t>
      </w:r>
      <w:r w:rsidR="00FE26C3" w:rsidRPr="00D21F17">
        <w:rPr>
          <w:b/>
          <w:color w:val="5B9BD5" w:themeColor="accent1"/>
        </w:rPr>
        <w:t xml:space="preserve"> 1</w:t>
      </w:r>
    </w:p>
    <w:p w14:paraId="3BCB78C5" w14:textId="6848ED4A" w:rsidR="00FE26C3" w:rsidRPr="00FE26C3" w:rsidRDefault="00FE26C3" w:rsidP="008109AE">
      <w:pPr>
        <w:pStyle w:val="Prrafodelista"/>
        <w:numPr>
          <w:ilvl w:val="0"/>
          <w:numId w:val="8"/>
        </w:numPr>
      </w:pPr>
      <w:r w:rsidRPr="00FE26C3">
        <w:t>soporte técnico entornos.</w:t>
      </w:r>
      <w:r>
        <w:t xml:space="preserve"> </w:t>
      </w:r>
      <w:r w:rsidRPr="00FE26C3">
        <w:t xml:space="preserve">Página </w:t>
      </w:r>
      <w:proofErr w:type="gramStart"/>
      <w:r w:rsidRPr="00FE26C3">
        <w:t xml:space="preserve">32 </w:t>
      </w:r>
      <w:r w:rsidR="00D4635F">
        <w:t>.anexo</w:t>
      </w:r>
      <w:proofErr w:type="gramEnd"/>
      <w:r w:rsidR="00D4635F">
        <w:t xml:space="preserve"> </w:t>
      </w:r>
      <w:proofErr w:type="spellStart"/>
      <w:r w:rsidR="00D4635F">
        <w:t>caractaeristicas</w:t>
      </w:r>
      <w:proofErr w:type="spellEnd"/>
      <w:r w:rsidR="00D4635F">
        <w:t xml:space="preserve"> técnicas  pasarela</w:t>
      </w:r>
    </w:p>
    <w:p w14:paraId="011F0247" w14:textId="25F072BB" w:rsidR="00FE26C3" w:rsidRDefault="00FE26C3" w:rsidP="008109AE">
      <w:pPr>
        <w:pStyle w:val="Prrafodelista"/>
        <w:numPr>
          <w:ilvl w:val="0"/>
          <w:numId w:val="8"/>
        </w:numPr>
      </w:pPr>
      <w:r>
        <w:t>Existencia de los entornos. control de versionados. Reuniones y protocolos</w:t>
      </w:r>
      <w:r w:rsidR="00E26933">
        <w:t>.</w:t>
      </w:r>
    </w:p>
    <w:p w14:paraId="6114BC05" w14:textId="4AFFDC26" w:rsidR="00E26933" w:rsidRDefault="00E26933" w:rsidP="008109AE">
      <w:pPr>
        <w:pStyle w:val="Prrafodelista"/>
        <w:numPr>
          <w:ilvl w:val="0"/>
          <w:numId w:val="8"/>
        </w:numPr>
      </w:pPr>
      <w:r>
        <w:t>Se ajusta adecuadamente a los requerimientos. No presenta mejoras</w:t>
      </w:r>
    </w:p>
    <w:p w14:paraId="2FDC227A" w14:textId="30B29A17" w:rsidR="00496CFD" w:rsidRDefault="00D21F17" w:rsidP="004260E5">
      <w:pPr>
        <w:pStyle w:val="Prrafodelista"/>
        <w:numPr>
          <w:ilvl w:val="0"/>
          <w:numId w:val="8"/>
        </w:numPr>
        <w:rPr>
          <w:color w:val="5B9BD5" w:themeColor="accent1"/>
        </w:rPr>
      </w:pPr>
      <w:r w:rsidRPr="00496CFD">
        <w:rPr>
          <w:color w:val="5B9BD5" w:themeColor="accent1"/>
        </w:rPr>
        <w:t>SIPAY</w:t>
      </w:r>
      <w:r w:rsidR="00496CFD" w:rsidRPr="00496CFD">
        <w:rPr>
          <w:color w:val="5B9BD5" w:themeColor="accent1"/>
        </w:rPr>
        <w:t xml:space="preserve"> </w:t>
      </w:r>
      <w:r w:rsidR="00F578F2" w:rsidRPr="00D21F17">
        <w:rPr>
          <w:b/>
          <w:color w:val="5B9BD5" w:themeColor="accent1"/>
        </w:rPr>
        <w:t>Entornos puntuación 1</w:t>
      </w:r>
      <w:r w:rsidR="00F578F2">
        <w:rPr>
          <w:b/>
          <w:color w:val="5B9BD5" w:themeColor="accent1"/>
        </w:rPr>
        <w:t xml:space="preserve"> pagina47</w:t>
      </w:r>
    </w:p>
    <w:p w14:paraId="05C09752" w14:textId="77777777" w:rsidR="00F578F2" w:rsidRDefault="00F578F2" w:rsidP="00F578F2">
      <w:pPr>
        <w:pStyle w:val="Prrafodelista"/>
        <w:numPr>
          <w:ilvl w:val="0"/>
          <w:numId w:val="8"/>
        </w:numPr>
        <w:rPr>
          <w:color w:val="5B9BD5" w:themeColor="accent1"/>
        </w:rPr>
      </w:pPr>
      <w:r w:rsidRPr="00496CFD">
        <w:t>Entorno desarrollo</w:t>
      </w:r>
      <w:r>
        <w:t>,</w:t>
      </w:r>
      <w:r w:rsidRPr="00496CFD">
        <w:t xml:space="preserve"> entorno producción</w:t>
      </w:r>
      <w:r>
        <w:t>,</w:t>
      </w:r>
      <w:r w:rsidRPr="00496CFD">
        <w:t xml:space="preserve"> entorno preproducción</w:t>
      </w:r>
      <w:r>
        <w:t>.</w:t>
      </w:r>
    </w:p>
    <w:p w14:paraId="13121194" w14:textId="0E63520B" w:rsidR="00496CFD" w:rsidRPr="00F578F2" w:rsidRDefault="00F578F2" w:rsidP="00F578F2">
      <w:pPr>
        <w:pStyle w:val="Prrafodelista"/>
        <w:numPr>
          <w:ilvl w:val="0"/>
          <w:numId w:val="8"/>
        </w:numPr>
      </w:pPr>
      <w:r>
        <w:t>Se ajusta adecuadamente a los requerimientos. No presenta mejoras</w:t>
      </w:r>
    </w:p>
    <w:p w14:paraId="6375FCBD" w14:textId="0E31D8FC" w:rsidR="00496CFD" w:rsidRPr="00496CFD" w:rsidRDefault="00D21F17" w:rsidP="008F6A89">
      <w:pPr>
        <w:pStyle w:val="Prrafodelista"/>
        <w:numPr>
          <w:ilvl w:val="0"/>
          <w:numId w:val="8"/>
        </w:numPr>
        <w:rPr>
          <w:color w:val="5B9BD5" w:themeColor="accent1"/>
        </w:rPr>
      </w:pPr>
      <w:proofErr w:type="spellStart"/>
      <w:r w:rsidRPr="00496CFD">
        <w:rPr>
          <w:color w:val="5B9BD5" w:themeColor="accent1"/>
        </w:rPr>
        <w:t>CaixaBank</w:t>
      </w:r>
      <w:proofErr w:type="spellEnd"/>
      <w:r w:rsidR="00496CFD" w:rsidRPr="00496CFD">
        <w:rPr>
          <w:color w:val="5B9BD5" w:themeColor="accent1"/>
        </w:rPr>
        <w:t xml:space="preserve">. </w:t>
      </w:r>
      <w:r w:rsidR="00496CFD" w:rsidRPr="00496CFD">
        <w:rPr>
          <w:b/>
          <w:color w:val="5B9BD5" w:themeColor="accent1"/>
        </w:rPr>
        <w:t>Entornos puntuación 1</w:t>
      </w:r>
      <w:r w:rsidR="00496CFD">
        <w:rPr>
          <w:b/>
          <w:color w:val="5B9BD5" w:themeColor="accent1"/>
        </w:rPr>
        <w:t xml:space="preserve"> </w:t>
      </w:r>
      <w:r w:rsidR="00496CFD" w:rsidRPr="00496CFD">
        <w:rPr>
          <w:color w:val="5B9BD5" w:themeColor="accent1"/>
        </w:rPr>
        <w:t>Página 70</w:t>
      </w:r>
    </w:p>
    <w:p w14:paraId="0B860AE7" w14:textId="2F49970B" w:rsidR="00D21F17" w:rsidRDefault="00496CFD" w:rsidP="00D21F17">
      <w:pPr>
        <w:pStyle w:val="Prrafodelista"/>
        <w:numPr>
          <w:ilvl w:val="0"/>
          <w:numId w:val="8"/>
        </w:numPr>
        <w:rPr>
          <w:color w:val="5B9BD5" w:themeColor="accent1"/>
        </w:rPr>
      </w:pPr>
      <w:r w:rsidRPr="00496CFD">
        <w:t>Entorno desarrollo</w:t>
      </w:r>
      <w:r>
        <w:t>,</w:t>
      </w:r>
      <w:r w:rsidRPr="00496CFD">
        <w:t xml:space="preserve"> entorno producción</w:t>
      </w:r>
      <w:r>
        <w:t>,</w:t>
      </w:r>
      <w:r w:rsidRPr="00496CFD">
        <w:t xml:space="preserve"> entorno preproducción</w:t>
      </w:r>
      <w:r>
        <w:t>.</w:t>
      </w:r>
    </w:p>
    <w:p w14:paraId="6E57957D" w14:textId="77777777" w:rsidR="00496CFD" w:rsidRDefault="00496CFD" w:rsidP="00496CFD">
      <w:pPr>
        <w:pStyle w:val="Prrafodelista"/>
        <w:numPr>
          <w:ilvl w:val="0"/>
          <w:numId w:val="8"/>
        </w:numPr>
      </w:pPr>
      <w:r>
        <w:t>Se ajusta adecuadamente a los requerimientos. No presenta mejoras</w:t>
      </w:r>
    </w:p>
    <w:p w14:paraId="6219F6E1" w14:textId="0FDDC9AF" w:rsidR="00496CFD" w:rsidRPr="00496CFD" w:rsidRDefault="00496CFD" w:rsidP="00496CFD">
      <w:pPr>
        <w:pStyle w:val="Prrafodelista"/>
        <w:rPr>
          <w:color w:val="5B9BD5" w:themeColor="accent1"/>
        </w:rPr>
      </w:pPr>
    </w:p>
    <w:p w14:paraId="67D3D33E" w14:textId="77777777" w:rsidR="00E702FA" w:rsidRDefault="00E702FA" w:rsidP="00E702FA">
      <w:pPr>
        <w:rPr>
          <w:b/>
          <w:color w:val="FF0000"/>
        </w:rPr>
      </w:pPr>
      <w:r w:rsidRPr="00E702FA">
        <w:rPr>
          <w:b/>
          <w:color w:val="FF0000"/>
        </w:rPr>
        <w:t>D</w:t>
      </w:r>
      <w:r>
        <w:rPr>
          <w:b/>
          <w:color w:val="FF0000"/>
        </w:rPr>
        <w:t>6</w:t>
      </w:r>
    </w:p>
    <w:p w14:paraId="445BD361" w14:textId="61C53380" w:rsidR="00E702FA" w:rsidRPr="00D21F17" w:rsidRDefault="00E702FA" w:rsidP="001810AC">
      <w:pPr>
        <w:pStyle w:val="Prrafodelista"/>
        <w:numPr>
          <w:ilvl w:val="0"/>
          <w:numId w:val="10"/>
        </w:num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 xml:space="preserve">Santander transacciones </w:t>
      </w:r>
      <w:proofErr w:type="gramStart"/>
      <w:r w:rsidRPr="00D21F17">
        <w:rPr>
          <w:b/>
          <w:color w:val="5B9BD5" w:themeColor="accent1"/>
        </w:rPr>
        <w:t>puntuación</w:t>
      </w:r>
      <w:r w:rsidR="00403EA4" w:rsidRPr="00D21F17">
        <w:rPr>
          <w:b/>
          <w:color w:val="5B9BD5" w:themeColor="accent1"/>
        </w:rPr>
        <w:t xml:space="preserve">  </w:t>
      </w:r>
      <w:r w:rsidR="001A58F6">
        <w:rPr>
          <w:b/>
          <w:color w:val="5B9BD5" w:themeColor="accent1"/>
        </w:rPr>
        <w:t>1</w:t>
      </w:r>
      <w:proofErr w:type="gramEnd"/>
    </w:p>
    <w:p w14:paraId="7D3B6A41" w14:textId="4D26BAA8" w:rsidR="008109AE" w:rsidRDefault="008109AE" w:rsidP="001810AC">
      <w:pPr>
        <w:pStyle w:val="Prrafodelista"/>
        <w:numPr>
          <w:ilvl w:val="0"/>
          <w:numId w:val="10"/>
        </w:numPr>
      </w:pPr>
      <w:r w:rsidRPr="00373285">
        <w:t>Volumen transaccional 5091 MM</w:t>
      </w:r>
    </w:p>
    <w:p w14:paraId="61D39499" w14:textId="1CCCF326" w:rsidR="00373285" w:rsidRDefault="00EE39C7" w:rsidP="001810AC">
      <w:pPr>
        <w:pStyle w:val="Prrafodelista"/>
        <w:numPr>
          <w:ilvl w:val="0"/>
          <w:numId w:val="10"/>
        </w:numPr>
      </w:pPr>
      <w:r>
        <w:t>Consideraciones en lo que se debería entender como tiempo transaccional.</w:t>
      </w:r>
    </w:p>
    <w:p w14:paraId="7D98CD52" w14:textId="775980FC" w:rsidR="00F578F2" w:rsidRDefault="00F578F2" w:rsidP="007D0707">
      <w:pPr>
        <w:pStyle w:val="Prrafodelista"/>
        <w:numPr>
          <w:ilvl w:val="0"/>
          <w:numId w:val="10"/>
        </w:numPr>
      </w:pPr>
      <w:r>
        <w:t>Se ajusta adecuadamente a los requerimientos. No presenta mejoras</w:t>
      </w:r>
    </w:p>
    <w:p w14:paraId="11C9129F" w14:textId="023A3AB5" w:rsidR="00E702FA" w:rsidRPr="00D21F17" w:rsidRDefault="00E702FA" w:rsidP="001810AC">
      <w:pPr>
        <w:pStyle w:val="Prrafodelista"/>
        <w:numPr>
          <w:ilvl w:val="0"/>
          <w:numId w:val="10"/>
        </w:num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>BBVA transacciones puntuación</w:t>
      </w:r>
      <w:r w:rsidR="001A58F6">
        <w:rPr>
          <w:b/>
          <w:color w:val="5B9BD5" w:themeColor="accent1"/>
        </w:rPr>
        <w:t xml:space="preserve"> 1</w:t>
      </w:r>
    </w:p>
    <w:p w14:paraId="578CBD18" w14:textId="7E651241" w:rsidR="00373285" w:rsidRPr="001810AC" w:rsidRDefault="00373285" w:rsidP="001810AC">
      <w:pPr>
        <w:pStyle w:val="Prrafodelista"/>
        <w:numPr>
          <w:ilvl w:val="0"/>
          <w:numId w:val="10"/>
        </w:numPr>
        <w:rPr>
          <w:b/>
        </w:rPr>
      </w:pPr>
      <w:r w:rsidRPr="001810AC">
        <w:rPr>
          <w:b/>
        </w:rPr>
        <w:lastRenderedPageBreak/>
        <w:t>Anexo Características técnicas pasarela pagina</w:t>
      </w:r>
    </w:p>
    <w:p w14:paraId="15D6C098" w14:textId="2118522D" w:rsidR="008109AE" w:rsidRDefault="008109AE" w:rsidP="001810AC">
      <w:pPr>
        <w:pStyle w:val="Prrafodelista"/>
        <w:numPr>
          <w:ilvl w:val="0"/>
          <w:numId w:val="10"/>
        </w:numPr>
      </w:pPr>
      <w:r w:rsidRPr="00373285">
        <w:t>Volumen transaccional 5091 MM</w:t>
      </w:r>
    </w:p>
    <w:p w14:paraId="1D4BD383" w14:textId="3FB640AD" w:rsidR="001A58F6" w:rsidRDefault="001A58F6" w:rsidP="001A58F6">
      <w:pPr>
        <w:pStyle w:val="Prrafodelista"/>
        <w:numPr>
          <w:ilvl w:val="0"/>
          <w:numId w:val="10"/>
        </w:numPr>
      </w:pPr>
      <w:r>
        <w:t>Consideraciones en lo que se debería entender como tiempo transaccional.</w:t>
      </w:r>
    </w:p>
    <w:p w14:paraId="0EF348DA" w14:textId="77777777" w:rsidR="007D0707" w:rsidRDefault="007D0707" w:rsidP="007D0707">
      <w:pPr>
        <w:pStyle w:val="Prrafodelista"/>
        <w:numPr>
          <w:ilvl w:val="0"/>
          <w:numId w:val="10"/>
        </w:numPr>
      </w:pPr>
      <w:r>
        <w:t>Se ajusta adecuadamente a los requerimientos. No presenta mejoras</w:t>
      </w:r>
    </w:p>
    <w:p w14:paraId="263E89D2" w14:textId="77777777" w:rsidR="007D0707" w:rsidRPr="00496CFD" w:rsidRDefault="007D0707" w:rsidP="007D0707">
      <w:pPr>
        <w:pStyle w:val="Prrafodelista"/>
        <w:rPr>
          <w:color w:val="5B9BD5" w:themeColor="accent1"/>
        </w:rPr>
      </w:pPr>
    </w:p>
    <w:p w14:paraId="4DDC13E0" w14:textId="77777777" w:rsidR="007D0707" w:rsidRDefault="007D0707" w:rsidP="007D0707">
      <w:pPr>
        <w:pStyle w:val="Prrafodelista"/>
      </w:pPr>
    </w:p>
    <w:p w14:paraId="3A69B145" w14:textId="76DA7776" w:rsidR="00D21F17" w:rsidRPr="00D21F17" w:rsidRDefault="00D21F17" w:rsidP="00D21F17">
      <w:pPr>
        <w:pStyle w:val="Prrafodelista"/>
        <w:numPr>
          <w:ilvl w:val="0"/>
          <w:numId w:val="10"/>
        </w:num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 xml:space="preserve">SIPAY </w:t>
      </w:r>
      <w:proofErr w:type="gramStart"/>
      <w:r w:rsidRPr="00D21F17">
        <w:rPr>
          <w:b/>
          <w:color w:val="5B9BD5" w:themeColor="accent1"/>
        </w:rPr>
        <w:t>puntuación  1</w:t>
      </w:r>
      <w:proofErr w:type="gramEnd"/>
    </w:p>
    <w:p w14:paraId="2818DB59" w14:textId="483A00B9" w:rsidR="00D21F17" w:rsidRDefault="00D21F17" w:rsidP="00D21F17">
      <w:pPr>
        <w:pStyle w:val="Prrafodelista"/>
        <w:rPr>
          <w:color w:val="000000" w:themeColor="text1"/>
        </w:rPr>
      </w:pPr>
      <w:r w:rsidRPr="001A58F6">
        <w:rPr>
          <w:color w:val="000000" w:themeColor="text1"/>
        </w:rPr>
        <w:t>50.000 transacciones diarias. Tiempos OK.</w:t>
      </w:r>
      <w:r w:rsidR="001A58F6">
        <w:rPr>
          <w:color w:val="000000" w:themeColor="text1"/>
        </w:rPr>
        <w:t xml:space="preserve"> </w:t>
      </w:r>
      <w:proofErr w:type="gramStart"/>
      <w:r w:rsidR="001A58F6">
        <w:rPr>
          <w:color w:val="000000" w:themeColor="text1"/>
        </w:rPr>
        <w:t xml:space="preserve">( </w:t>
      </w:r>
      <w:proofErr w:type="spellStart"/>
      <w:r w:rsidR="001A58F6">
        <w:rPr>
          <w:color w:val="000000" w:themeColor="text1"/>
        </w:rPr>
        <w:t>pagina</w:t>
      </w:r>
      <w:proofErr w:type="spellEnd"/>
      <w:proofErr w:type="gramEnd"/>
      <w:r w:rsidR="001A58F6">
        <w:rPr>
          <w:color w:val="000000" w:themeColor="text1"/>
        </w:rPr>
        <w:t xml:space="preserve"> 41)</w:t>
      </w:r>
    </w:p>
    <w:p w14:paraId="743AA553" w14:textId="0C94B9A8" w:rsidR="007D0707" w:rsidRPr="007D0707" w:rsidRDefault="007D0707" w:rsidP="007D0707">
      <w:pPr>
        <w:pStyle w:val="Prrafodelista"/>
        <w:numPr>
          <w:ilvl w:val="0"/>
          <w:numId w:val="8"/>
        </w:numPr>
      </w:pPr>
      <w:r>
        <w:t>Se ajusta adecuadamente a los requerimientos. No presenta mejoras</w:t>
      </w:r>
    </w:p>
    <w:p w14:paraId="78A595EB" w14:textId="77777777" w:rsidR="001A58F6" w:rsidRDefault="00D21F17" w:rsidP="00D21F17">
      <w:pPr>
        <w:pStyle w:val="Prrafodelista"/>
        <w:numPr>
          <w:ilvl w:val="0"/>
          <w:numId w:val="10"/>
        </w:numPr>
        <w:rPr>
          <w:color w:val="000000" w:themeColor="text1"/>
        </w:rPr>
      </w:pPr>
      <w:proofErr w:type="spellStart"/>
      <w:r w:rsidRPr="001A58F6">
        <w:rPr>
          <w:color w:val="5B9BD5" w:themeColor="accent1"/>
        </w:rPr>
        <w:t>CaixaBank</w:t>
      </w:r>
      <w:proofErr w:type="spellEnd"/>
      <w:r w:rsidR="001A58F6" w:rsidRPr="001A58F6">
        <w:rPr>
          <w:color w:val="5B9BD5" w:themeColor="accent1"/>
        </w:rPr>
        <w:t xml:space="preserve"> puntuación 1</w:t>
      </w:r>
      <w:r w:rsidR="001A58F6" w:rsidRPr="001A58F6">
        <w:rPr>
          <w:color w:val="000000" w:themeColor="text1"/>
        </w:rPr>
        <w:t>.</w:t>
      </w:r>
    </w:p>
    <w:p w14:paraId="03C26C61" w14:textId="40A30F10" w:rsidR="00D21F17" w:rsidRDefault="001A58F6" w:rsidP="00D21F17">
      <w:pPr>
        <w:pStyle w:val="Prrafodelista"/>
        <w:numPr>
          <w:ilvl w:val="0"/>
          <w:numId w:val="10"/>
        </w:numPr>
        <w:rPr>
          <w:color w:val="000000" w:themeColor="text1"/>
        </w:rPr>
      </w:pPr>
      <w:r w:rsidRPr="001A58F6">
        <w:rPr>
          <w:color w:val="000000" w:themeColor="text1"/>
        </w:rPr>
        <w:t xml:space="preserve"> Pruebas de estrés de 660.000 por </w:t>
      </w:r>
      <w:proofErr w:type="gramStart"/>
      <w:r w:rsidRPr="001A58F6">
        <w:rPr>
          <w:color w:val="000000" w:themeColor="text1"/>
        </w:rPr>
        <w:t>hora  10</w:t>
      </w:r>
      <w:proofErr w:type="gramEnd"/>
      <w:r w:rsidRPr="001A58F6">
        <w:rPr>
          <w:color w:val="000000" w:themeColor="text1"/>
        </w:rPr>
        <w:t>% de su capacidad</w:t>
      </w:r>
      <w:r>
        <w:rPr>
          <w:color w:val="000000" w:themeColor="text1"/>
        </w:rPr>
        <w:t xml:space="preserve">. Tiempos OK </w:t>
      </w:r>
      <w:proofErr w:type="gramStart"/>
      <w:r>
        <w:rPr>
          <w:color w:val="000000" w:themeColor="text1"/>
        </w:rPr>
        <w:t xml:space="preserve">( </w:t>
      </w:r>
      <w:proofErr w:type="spellStart"/>
      <w:r>
        <w:rPr>
          <w:color w:val="000000" w:themeColor="text1"/>
        </w:rPr>
        <w:t>pagina</w:t>
      </w:r>
      <w:proofErr w:type="spellEnd"/>
      <w:proofErr w:type="gramEnd"/>
      <w:r>
        <w:rPr>
          <w:color w:val="000000" w:themeColor="text1"/>
        </w:rPr>
        <w:t xml:space="preserve"> 17)</w:t>
      </w:r>
      <w:r w:rsidR="00287E1A">
        <w:rPr>
          <w:color w:val="000000" w:themeColor="text1"/>
        </w:rPr>
        <w:t>. 5700 transacciones por minuto pagina 19 en 2015</w:t>
      </w:r>
    </w:p>
    <w:p w14:paraId="4A85B905" w14:textId="4F1F17DA" w:rsidR="007D0707" w:rsidRPr="007D0707" w:rsidRDefault="007D0707" w:rsidP="007D0707">
      <w:pPr>
        <w:pStyle w:val="Prrafodelista"/>
        <w:numPr>
          <w:ilvl w:val="0"/>
          <w:numId w:val="10"/>
        </w:numPr>
      </w:pPr>
      <w:r>
        <w:t>Se ajusta adecuadamente a los requerimientos. No presenta mejoras</w:t>
      </w:r>
    </w:p>
    <w:p w14:paraId="4650103A" w14:textId="77777777" w:rsidR="001810AC" w:rsidRPr="00373285" w:rsidRDefault="001810AC" w:rsidP="001810AC"/>
    <w:p w14:paraId="69DC2431" w14:textId="77777777" w:rsidR="00E702FA" w:rsidRDefault="00E702FA" w:rsidP="00E702FA">
      <w:pPr>
        <w:rPr>
          <w:b/>
          <w:color w:val="FF0000"/>
        </w:rPr>
      </w:pPr>
      <w:r w:rsidRPr="00E702FA">
        <w:rPr>
          <w:b/>
          <w:color w:val="FF0000"/>
        </w:rPr>
        <w:t>D</w:t>
      </w:r>
      <w:r>
        <w:rPr>
          <w:b/>
          <w:color w:val="FF0000"/>
        </w:rPr>
        <w:t>7</w:t>
      </w:r>
    </w:p>
    <w:p w14:paraId="7571C51A" w14:textId="001E0322" w:rsidR="00E702FA" w:rsidRPr="00D21F17" w:rsidRDefault="00E702FA" w:rsidP="00E702FA">
      <w:p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>Santander herramientas de gestión de la plataforma</w:t>
      </w:r>
      <w:r w:rsidR="00C5075E" w:rsidRPr="00D21F17">
        <w:rPr>
          <w:b/>
          <w:color w:val="5B9BD5" w:themeColor="accent1"/>
        </w:rPr>
        <w:t xml:space="preserve"> 2</w:t>
      </w:r>
    </w:p>
    <w:p w14:paraId="43058C50" w14:textId="4420A6CF" w:rsidR="00EE39C7" w:rsidRDefault="00C5075E" w:rsidP="00E702FA">
      <w:pPr>
        <w:rPr>
          <w:b/>
        </w:rPr>
      </w:pPr>
      <w:r>
        <w:rPr>
          <w:b/>
        </w:rPr>
        <w:t>Página 77 al 79</w:t>
      </w:r>
    </w:p>
    <w:p w14:paraId="3C143F82" w14:textId="77777777" w:rsidR="001810AC" w:rsidRPr="00C5075E" w:rsidRDefault="001810AC" w:rsidP="001810AC">
      <w:pPr>
        <w:pStyle w:val="Prrafodelista"/>
        <w:numPr>
          <w:ilvl w:val="0"/>
          <w:numId w:val="9"/>
        </w:numPr>
      </w:pPr>
      <w:proofErr w:type="spellStart"/>
      <w:r>
        <w:t>I</w:t>
      </w:r>
      <w:r w:rsidRPr="00C5075E">
        <w:t>ntegracion</w:t>
      </w:r>
      <w:proofErr w:type="spellEnd"/>
      <w:r w:rsidRPr="00C5075E">
        <w:t xml:space="preserve"> OK</w:t>
      </w:r>
    </w:p>
    <w:p w14:paraId="6FD52F85" w14:textId="77777777" w:rsidR="001810AC" w:rsidRDefault="001810AC" w:rsidP="001810AC">
      <w:pPr>
        <w:pStyle w:val="Prrafodelista"/>
        <w:numPr>
          <w:ilvl w:val="0"/>
          <w:numId w:val="9"/>
        </w:numPr>
      </w:pPr>
      <w:r w:rsidRPr="00C5075E">
        <w:t>Perfiles OK</w:t>
      </w:r>
    </w:p>
    <w:p w14:paraId="608D0497" w14:textId="360CCA60" w:rsidR="001810AC" w:rsidRPr="00C5075E" w:rsidRDefault="001810AC" w:rsidP="00F66212">
      <w:r>
        <w:t xml:space="preserve">Presenta mejora. Peticiones de servicios de </w:t>
      </w:r>
      <w:r w:rsidR="00F66212">
        <w:t xml:space="preserve">mantenimiento de terminales </w:t>
      </w:r>
      <w:bookmarkStart w:id="0" w:name="_GoBack"/>
      <w:bookmarkEnd w:id="0"/>
      <w:r w:rsidR="00F66212">
        <w:t>y t</w:t>
      </w:r>
      <w:r>
        <w:t>razabilidad  y consulta de niveles de servicio en el mantenimiento de los terminales</w:t>
      </w:r>
    </w:p>
    <w:p w14:paraId="28A37D18" w14:textId="1CF5F7B0" w:rsidR="00E702FA" w:rsidRPr="00D21F17" w:rsidRDefault="00E702FA" w:rsidP="00E702FA">
      <w:pPr>
        <w:rPr>
          <w:b/>
          <w:color w:val="5B9BD5" w:themeColor="accent1"/>
        </w:rPr>
      </w:pPr>
      <w:r w:rsidRPr="00D21F17">
        <w:rPr>
          <w:b/>
          <w:color w:val="5B9BD5" w:themeColor="accent1"/>
        </w:rPr>
        <w:t>BBVA herramientas de gestión de la plataforma</w:t>
      </w:r>
      <w:r w:rsidR="00C5075E" w:rsidRPr="00D21F17">
        <w:rPr>
          <w:b/>
          <w:color w:val="5B9BD5" w:themeColor="accent1"/>
        </w:rPr>
        <w:t>.2</w:t>
      </w:r>
    </w:p>
    <w:p w14:paraId="4D2535E8" w14:textId="77777777" w:rsidR="001810AC" w:rsidRDefault="001810AC" w:rsidP="001810AC">
      <w:pPr>
        <w:rPr>
          <w:b/>
        </w:rPr>
      </w:pPr>
      <w:r>
        <w:rPr>
          <w:b/>
        </w:rPr>
        <w:t>Página 21 al 25</w:t>
      </w:r>
    </w:p>
    <w:p w14:paraId="76DE63E4" w14:textId="4FD6AA82" w:rsidR="00C5075E" w:rsidRPr="00C5075E" w:rsidRDefault="00C5075E" w:rsidP="001810AC">
      <w:pPr>
        <w:pStyle w:val="Prrafodelista"/>
        <w:numPr>
          <w:ilvl w:val="0"/>
          <w:numId w:val="9"/>
        </w:numPr>
      </w:pPr>
      <w:proofErr w:type="spellStart"/>
      <w:r>
        <w:t>I</w:t>
      </w:r>
      <w:r w:rsidRPr="00C5075E">
        <w:t>ntegracion</w:t>
      </w:r>
      <w:proofErr w:type="spellEnd"/>
      <w:r w:rsidRPr="00C5075E">
        <w:t xml:space="preserve"> OK</w:t>
      </w:r>
    </w:p>
    <w:p w14:paraId="4CAB275A" w14:textId="72D4F171" w:rsidR="00C5075E" w:rsidRDefault="00C5075E" w:rsidP="001810AC">
      <w:pPr>
        <w:pStyle w:val="Prrafodelista"/>
        <w:numPr>
          <w:ilvl w:val="0"/>
          <w:numId w:val="9"/>
        </w:numPr>
      </w:pPr>
      <w:r w:rsidRPr="00C5075E">
        <w:t>Perfiles OK</w:t>
      </w:r>
    </w:p>
    <w:p w14:paraId="77AC3221" w14:textId="36998505" w:rsidR="001810AC" w:rsidRDefault="001810AC" w:rsidP="00F66212">
      <w:r>
        <w:t xml:space="preserve">Presenta mejora. Peticiones de servicios </w:t>
      </w:r>
      <w:r w:rsidR="00F66212">
        <w:t xml:space="preserve">de mantenimiento de terminales y </w:t>
      </w:r>
      <w:proofErr w:type="gramStart"/>
      <w:r w:rsidR="00F66212">
        <w:t>t</w:t>
      </w:r>
      <w:r>
        <w:t>razabilidad  y</w:t>
      </w:r>
      <w:proofErr w:type="gramEnd"/>
      <w:r>
        <w:t xml:space="preserve"> consulta de niveles de servicio en el mantenimiento de los terminales</w:t>
      </w:r>
    </w:p>
    <w:p w14:paraId="316A48D6" w14:textId="22988ED8" w:rsidR="00D21F17" w:rsidRDefault="00D21F17" w:rsidP="00D21F17">
      <w:pPr>
        <w:rPr>
          <w:color w:val="5B9BD5" w:themeColor="accent1"/>
        </w:rPr>
      </w:pPr>
      <w:r w:rsidRPr="00D21F17">
        <w:rPr>
          <w:color w:val="5B9BD5" w:themeColor="accent1"/>
        </w:rPr>
        <w:t>SIPAY</w:t>
      </w:r>
      <w:r w:rsidR="007D0707">
        <w:rPr>
          <w:color w:val="5B9BD5" w:themeColor="accent1"/>
        </w:rPr>
        <w:t xml:space="preserve"> </w:t>
      </w:r>
      <w:r w:rsidR="007D0707" w:rsidRPr="00D21F17">
        <w:rPr>
          <w:b/>
          <w:color w:val="5B9BD5" w:themeColor="accent1"/>
        </w:rPr>
        <w:t>herramientas de gestión de la plataforma</w:t>
      </w:r>
      <w:r w:rsidR="007D0707">
        <w:rPr>
          <w:b/>
          <w:color w:val="5B9BD5" w:themeColor="accent1"/>
        </w:rPr>
        <w:t xml:space="preserve"> 1</w:t>
      </w:r>
    </w:p>
    <w:p w14:paraId="5CA5331F" w14:textId="77777777" w:rsidR="007D0707" w:rsidRPr="00C5075E" w:rsidRDefault="007D0707" w:rsidP="007D0707">
      <w:pPr>
        <w:pStyle w:val="Prrafodelista"/>
        <w:numPr>
          <w:ilvl w:val="0"/>
          <w:numId w:val="9"/>
        </w:numPr>
      </w:pPr>
      <w:proofErr w:type="spellStart"/>
      <w:r>
        <w:t>I</w:t>
      </w:r>
      <w:r w:rsidRPr="00C5075E">
        <w:t>ntegracion</w:t>
      </w:r>
      <w:proofErr w:type="spellEnd"/>
      <w:r w:rsidRPr="00C5075E">
        <w:t xml:space="preserve"> OK</w:t>
      </w:r>
    </w:p>
    <w:p w14:paraId="48A714CA" w14:textId="77777777" w:rsidR="007D0707" w:rsidRDefault="007D0707" w:rsidP="007D0707">
      <w:pPr>
        <w:pStyle w:val="Prrafodelista"/>
        <w:numPr>
          <w:ilvl w:val="0"/>
          <w:numId w:val="9"/>
        </w:numPr>
      </w:pPr>
      <w:r w:rsidRPr="00C5075E">
        <w:t>Perfiles OK</w:t>
      </w:r>
    </w:p>
    <w:p w14:paraId="2F806813" w14:textId="77777777" w:rsidR="007D0707" w:rsidRPr="007D0707" w:rsidRDefault="007D0707" w:rsidP="007D0707">
      <w:pPr>
        <w:pStyle w:val="Prrafodelista"/>
        <w:numPr>
          <w:ilvl w:val="0"/>
          <w:numId w:val="9"/>
        </w:numPr>
      </w:pPr>
      <w:r>
        <w:t>Se ajusta adecuadamente a los requerimientos. No presenta mejoras</w:t>
      </w:r>
    </w:p>
    <w:p w14:paraId="5578F469" w14:textId="6BA0D1A5" w:rsidR="00D21F17" w:rsidRPr="00D21F17" w:rsidRDefault="00D21F17" w:rsidP="00D21F17">
      <w:pPr>
        <w:rPr>
          <w:color w:val="5B9BD5" w:themeColor="accent1"/>
        </w:rPr>
      </w:pPr>
      <w:proofErr w:type="spellStart"/>
      <w:r>
        <w:rPr>
          <w:color w:val="5B9BD5" w:themeColor="accent1"/>
        </w:rPr>
        <w:t>CaixaBank</w:t>
      </w:r>
      <w:proofErr w:type="spellEnd"/>
      <w:r w:rsidR="007D0707">
        <w:rPr>
          <w:color w:val="5B9BD5" w:themeColor="accent1"/>
        </w:rPr>
        <w:t xml:space="preserve"> </w:t>
      </w:r>
      <w:r w:rsidR="007D0707" w:rsidRPr="00D21F17">
        <w:rPr>
          <w:b/>
          <w:color w:val="5B9BD5" w:themeColor="accent1"/>
        </w:rPr>
        <w:t>herramientas de gestión de la plataforma</w:t>
      </w:r>
      <w:r w:rsidR="007D0707">
        <w:rPr>
          <w:b/>
          <w:color w:val="5B9BD5" w:themeColor="accent1"/>
        </w:rPr>
        <w:t xml:space="preserve"> 1</w:t>
      </w:r>
    </w:p>
    <w:p w14:paraId="0E74EEC8" w14:textId="77777777" w:rsidR="001810AC" w:rsidRPr="00C5075E" w:rsidRDefault="001810AC" w:rsidP="00D21F17"/>
    <w:p w14:paraId="18EFD00C" w14:textId="77777777" w:rsidR="007D0707" w:rsidRPr="00C5075E" w:rsidRDefault="007D0707" w:rsidP="007D0707">
      <w:pPr>
        <w:pStyle w:val="Prrafodelista"/>
        <w:numPr>
          <w:ilvl w:val="0"/>
          <w:numId w:val="9"/>
        </w:numPr>
      </w:pPr>
      <w:proofErr w:type="spellStart"/>
      <w:r>
        <w:t>I</w:t>
      </w:r>
      <w:r w:rsidRPr="00C5075E">
        <w:t>ntegracion</w:t>
      </w:r>
      <w:proofErr w:type="spellEnd"/>
      <w:r w:rsidRPr="00C5075E">
        <w:t xml:space="preserve"> OK</w:t>
      </w:r>
    </w:p>
    <w:p w14:paraId="430D1E26" w14:textId="77777777" w:rsidR="007D0707" w:rsidRDefault="007D0707" w:rsidP="007D0707">
      <w:pPr>
        <w:pStyle w:val="Prrafodelista"/>
        <w:numPr>
          <w:ilvl w:val="0"/>
          <w:numId w:val="9"/>
        </w:numPr>
      </w:pPr>
      <w:r w:rsidRPr="00C5075E">
        <w:t>Perfiles OK</w:t>
      </w:r>
    </w:p>
    <w:p w14:paraId="694A5DB6" w14:textId="77777777" w:rsidR="007D0707" w:rsidRPr="007D0707" w:rsidRDefault="007D0707" w:rsidP="007D0707">
      <w:pPr>
        <w:pStyle w:val="Prrafodelista"/>
        <w:numPr>
          <w:ilvl w:val="0"/>
          <w:numId w:val="9"/>
        </w:numPr>
      </w:pPr>
      <w:r>
        <w:t>Se ajusta adecuadamente a los requerimientos. No presenta mejoras</w:t>
      </w:r>
    </w:p>
    <w:p w14:paraId="5D829D6E" w14:textId="77777777" w:rsidR="00C5075E" w:rsidRDefault="00C5075E" w:rsidP="00E702FA">
      <w:pPr>
        <w:rPr>
          <w:b/>
        </w:rPr>
      </w:pPr>
    </w:p>
    <w:p w14:paraId="3EBBDA4B" w14:textId="77777777" w:rsidR="00C5075E" w:rsidRDefault="00C5075E" w:rsidP="00E702FA">
      <w:pPr>
        <w:rPr>
          <w:b/>
        </w:rPr>
      </w:pPr>
    </w:p>
    <w:sectPr w:rsidR="00C507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5BA"/>
    <w:multiLevelType w:val="hybridMultilevel"/>
    <w:tmpl w:val="85D24B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64EC"/>
    <w:multiLevelType w:val="hybridMultilevel"/>
    <w:tmpl w:val="E0C0DF8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9F5C39"/>
    <w:multiLevelType w:val="hybridMultilevel"/>
    <w:tmpl w:val="9A0E9C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F33AC"/>
    <w:multiLevelType w:val="hybridMultilevel"/>
    <w:tmpl w:val="1F403B4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3B91CD4"/>
    <w:multiLevelType w:val="hybridMultilevel"/>
    <w:tmpl w:val="3036D0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10639"/>
    <w:multiLevelType w:val="hybridMultilevel"/>
    <w:tmpl w:val="E30E44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1216B"/>
    <w:multiLevelType w:val="hybridMultilevel"/>
    <w:tmpl w:val="7C1E2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C74B5"/>
    <w:multiLevelType w:val="hybridMultilevel"/>
    <w:tmpl w:val="0EF4212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A6E11BE"/>
    <w:multiLevelType w:val="hybridMultilevel"/>
    <w:tmpl w:val="93280B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670E3F"/>
    <w:multiLevelType w:val="hybridMultilevel"/>
    <w:tmpl w:val="7D2461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15E30"/>
    <w:multiLevelType w:val="hybridMultilevel"/>
    <w:tmpl w:val="D65AF5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4"/>
  </w:num>
  <w:num w:numId="8">
    <w:abstractNumId w:val="10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C7"/>
    <w:rsid w:val="0004340C"/>
    <w:rsid w:val="000535EF"/>
    <w:rsid w:val="00110500"/>
    <w:rsid w:val="00133BDE"/>
    <w:rsid w:val="001810AC"/>
    <w:rsid w:val="001A58F6"/>
    <w:rsid w:val="00287E1A"/>
    <w:rsid w:val="00373285"/>
    <w:rsid w:val="003F4AC1"/>
    <w:rsid w:val="00403EA4"/>
    <w:rsid w:val="00426293"/>
    <w:rsid w:val="00460BF9"/>
    <w:rsid w:val="00496CFD"/>
    <w:rsid w:val="00515022"/>
    <w:rsid w:val="00691972"/>
    <w:rsid w:val="00703E13"/>
    <w:rsid w:val="007D0707"/>
    <w:rsid w:val="008109AE"/>
    <w:rsid w:val="008D57E2"/>
    <w:rsid w:val="0091079D"/>
    <w:rsid w:val="009F5EA5"/>
    <w:rsid w:val="00C5075E"/>
    <w:rsid w:val="00D21F17"/>
    <w:rsid w:val="00D4635F"/>
    <w:rsid w:val="00DA4B12"/>
    <w:rsid w:val="00E26933"/>
    <w:rsid w:val="00E34FC7"/>
    <w:rsid w:val="00E54498"/>
    <w:rsid w:val="00E702FA"/>
    <w:rsid w:val="00EC75C7"/>
    <w:rsid w:val="00EE39C7"/>
    <w:rsid w:val="00F578F2"/>
    <w:rsid w:val="00F66212"/>
    <w:rsid w:val="00FE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DEA0"/>
  <w15:chartTrackingRefBased/>
  <w15:docId w15:val="{CED920FA-B326-4F45-9E4D-6F259EDC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02FA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D57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D57E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D57E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D57E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D57E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5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5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6DE9A0-643C-43A0-A785-A8E8DD340211}"/>
</file>

<file path=customXml/itemProps2.xml><?xml version="1.0" encoding="utf-8"?>
<ds:datastoreItem xmlns:ds="http://schemas.openxmlformats.org/officeDocument/2006/customXml" ds:itemID="{7FC0B6F3-A403-4FD1-A75B-7EAF94E05C55}"/>
</file>

<file path=customXml/itemProps3.xml><?xml version="1.0" encoding="utf-8"?>
<ds:datastoreItem xmlns:ds="http://schemas.openxmlformats.org/officeDocument/2006/customXml" ds:itemID="{AA682FB0-9023-4AB0-BE2E-12688FFF17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907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FARIÑAS, MARIA AMOR</dc:creator>
  <cp:keywords/>
  <dc:description/>
  <cp:lastModifiedBy>LEON FARIÑAS, MARIA AMOR</cp:lastModifiedBy>
  <cp:revision>6</cp:revision>
  <cp:lastPrinted>2019-04-08T16:01:00Z</cp:lastPrinted>
  <dcterms:created xsi:type="dcterms:W3CDTF">2019-04-08T16:59:00Z</dcterms:created>
  <dcterms:modified xsi:type="dcterms:W3CDTF">2019-04-09T10:54:00Z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